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56" w:rsidRPr="00303756" w:rsidRDefault="00303756" w:rsidP="00303756">
      <w:pPr>
        <w:pStyle w:val="a9"/>
        <w:jc w:val="right"/>
        <w:rPr>
          <w:rFonts w:ascii="Times New Roman" w:hAnsi="Times New Roman"/>
          <w:b/>
          <w:sz w:val="24"/>
          <w:szCs w:val="24"/>
          <w:lang w:val="ru-RU"/>
        </w:rPr>
      </w:pPr>
      <w:r w:rsidRPr="00303756">
        <w:rPr>
          <w:rFonts w:ascii="Times New Roman" w:hAnsi="Times New Roman"/>
          <w:b/>
          <w:sz w:val="24"/>
          <w:szCs w:val="24"/>
        </w:rPr>
        <w:t xml:space="preserve">Тіркеу </w:t>
      </w:r>
      <w:r w:rsidRPr="00303756">
        <w:rPr>
          <w:rFonts w:ascii="Times New Roman" w:hAnsi="Times New Roman"/>
          <w:b/>
          <w:sz w:val="24"/>
          <w:szCs w:val="24"/>
          <w:lang w:val="ru-RU"/>
        </w:rPr>
        <w:t>№1806</w:t>
      </w:r>
    </w:p>
    <w:p w:rsidR="007E79E3" w:rsidRPr="003E21B4" w:rsidRDefault="0003326F" w:rsidP="007E79E3">
      <w:pPr>
        <w:pStyle w:val="a9"/>
        <w:jc w:val="center"/>
        <w:rPr>
          <w:rFonts w:ascii="Times New Roman" w:hAnsi="Times New Roman"/>
          <w:b/>
          <w:sz w:val="28"/>
          <w:szCs w:val="28"/>
        </w:rPr>
      </w:pPr>
      <w:r>
        <w:rPr>
          <w:rFonts w:ascii="Times New Roman" w:hAnsi="Times New Roman"/>
          <w:sz w:val="24"/>
          <w:szCs w:val="24"/>
          <w:lang w:val="ru-RU"/>
        </w:rPr>
        <w:tab/>
      </w:r>
      <w:r w:rsidR="007E79E3" w:rsidRPr="003E21B4">
        <w:rPr>
          <w:rFonts w:ascii="Times New Roman" w:hAnsi="Times New Roman"/>
          <w:b/>
          <w:sz w:val="28"/>
          <w:szCs w:val="28"/>
        </w:rPr>
        <w:t>Интернет желісінде жасалатын аударымдар бойынша</w:t>
      </w:r>
    </w:p>
    <w:p w:rsidR="007E79E3" w:rsidRPr="003E21B4" w:rsidRDefault="007E79E3" w:rsidP="007E79E3">
      <w:pPr>
        <w:pStyle w:val="a9"/>
        <w:jc w:val="center"/>
        <w:rPr>
          <w:rFonts w:ascii="Times New Roman" w:hAnsi="Times New Roman"/>
          <w:b/>
          <w:sz w:val="28"/>
          <w:szCs w:val="28"/>
        </w:rPr>
      </w:pPr>
      <w:r w:rsidRPr="003E21B4">
        <w:rPr>
          <w:rFonts w:ascii="Times New Roman" w:hAnsi="Times New Roman"/>
          <w:b/>
          <w:sz w:val="28"/>
          <w:szCs w:val="28"/>
        </w:rPr>
        <w:t>есеп айырысуды жүзеге асыру туралы шарт</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ab/>
      </w:r>
      <w:r w:rsidRPr="003E21B4">
        <w:rPr>
          <w:rFonts w:ascii="Times New Roman" w:hAnsi="Times New Roman"/>
          <w:sz w:val="24"/>
          <w:szCs w:val="24"/>
        </w:rPr>
        <w:tab/>
        <w:t>Қазақстан Республикасы Азаматтық кодексінің 389-бабына сәйкес тәртіпте жасалып жатқан осы Интернет желісінде жасалатын аударымдар бойынша есеп айырысуды жүзеге асыру туралы шарт (бұдан әрі - Шарт) бұдан әрі "Банк" немесе "Тарап" деп аталатын «Bereke Bank» АҚ мен бұдан әрі "Кәсіпорын" немесе "Тарап" деп аталатын, ұсынылған Шартқа жалпы қосылған заңды тұлға және/немесе жеке кәсіпкердің, бірге "Тараптар" деп аталып, өзара әрекет ету тәртібін белгілейді.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ab/>
      </w:r>
      <w:r w:rsidRPr="003E21B4">
        <w:rPr>
          <w:rFonts w:ascii="Times New Roman" w:hAnsi="Times New Roman"/>
          <w:sz w:val="24"/>
          <w:szCs w:val="24"/>
        </w:rPr>
        <w:tab/>
        <w:t xml:space="preserve">Кәсіпорын Шартқа қосылу туралы тікелей нұсқау көрсетілген, осы Шарттың </w:t>
      </w:r>
      <w:r w:rsidRPr="003E21B4">
        <w:rPr>
          <w:rFonts w:ascii="Times New Roman" w:hAnsi="Times New Roman"/>
          <w:sz w:val="24"/>
          <w:szCs w:val="24"/>
          <w:cs/>
        </w:rPr>
        <w:t>№</w:t>
      </w:r>
      <w:r w:rsidRPr="003E21B4">
        <w:rPr>
          <w:rFonts w:ascii="Times New Roman" w:hAnsi="Times New Roman"/>
          <w:sz w:val="24"/>
          <w:szCs w:val="24"/>
        </w:rPr>
        <w:t>1 Қосымшасы және оның ажырамас бөлігі болып табылатын Интернет желісінде жасалатын аударымдар бойынша есеп айырысуды жүзеге асыру туралы шарт талаптарына қосылу туралы өтінішке (бұдан әрі - Өтініш) қол қою арқылы Шартқа жалпы қосылған жағдайда және Банк мұндай өтінішті акцепттеген кезде Кәсіпорын Шартты қабылдаған болып саналады.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ab/>
      </w:r>
      <w:r w:rsidRPr="003E21B4">
        <w:rPr>
          <w:rFonts w:ascii="Times New Roman" w:hAnsi="Times New Roman"/>
          <w:sz w:val="24"/>
          <w:szCs w:val="24"/>
        </w:rPr>
        <w:tab/>
        <w:t xml:space="preserve">Кәсіпорын Өтінішке 2 (екі) данада қол қояды: бірі Банк үшін, екіншісі Кәсіпорын үшін. Банк Өтініштің екі данасын да кейіннен акцепттеу үшін немесе ҚР заңнамасында және Банктің ішкі нормативтік құжаттарында қарастырылған негіздемелер бойынша бас тарту үшін қабылдайды. Банктің Кәсіпорыннан Өтініш даналарын қабылдауы Өтініштің акцептіленгені болып табылмайды. </w:t>
      </w:r>
    </w:p>
    <w:p w:rsidR="007E79E3" w:rsidRPr="003E21B4" w:rsidRDefault="007E79E3" w:rsidP="007E79E3">
      <w:pPr>
        <w:widowControl w:val="0"/>
        <w:tabs>
          <w:tab w:val="left" w:pos="0"/>
          <w:tab w:val="left" w:pos="567"/>
        </w:tabs>
        <w:autoSpaceDE w:val="0"/>
        <w:autoSpaceDN w:val="0"/>
        <w:spacing w:after="0" w:line="240" w:lineRule="auto"/>
        <w:jc w:val="both"/>
        <w:rPr>
          <w:rFonts w:ascii="Times New Roman" w:eastAsia="Times New Roman" w:hAnsi="Times New Roman"/>
          <w:sz w:val="24"/>
          <w:szCs w:val="24"/>
        </w:rPr>
      </w:pPr>
      <w:r w:rsidRPr="003E21B4">
        <w:rPr>
          <w:rFonts w:ascii="Times New Roman" w:hAnsi="Times New Roman"/>
          <w:sz w:val="24"/>
          <w:szCs w:val="24"/>
        </w:rPr>
        <w:tab/>
        <w:t xml:space="preserve">Банк Банктің  </w:t>
      </w:r>
      <w:hyperlink w:history="1"/>
      <w:r w:rsidRPr="003E21B4">
        <w:rPr>
          <w:rFonts w:ascii="Times New Roman" w:hAnsi="Times New Roman"/>
          <w:sz w:val="24"/>
          <w:szCs w:val="24"/>
        </w:rPr>
        <w:t xml:space="preserve">  www.berekebank.kz, сайтында жарияланған, сондай-ақ Шарттың 7.2.5. тармағында көрсетілген қажетті құжаттар тізімін алған жағдайда, сондай-ақ Банктің Банктің ішкі құжаттарына және Қазақстан Республикасының заңнамасына сәйкес Кәсіпорынға қызмет көрсетуден бас тартатын негіздемелері болмаған жағдайда Өтінішті акцептілейді.</w:t>
      </w:r>
    </w:p>
    <w:p w:rsidR="007E79E3" w:rsidRPr="003E21B4" w:rsidRDefault="007E79E3" w:rsidP="007E79E3">
      <w:pPr>
        <w:widowControl w:val="0"/>
        <w:tabs>
          <w:tab w:val="left" w:pos="0"/>
          <w:tab w:val="left" w:pos="567"/>
        </w:tabs>
        <w:autoSpaceDE w:val="0"/>
        <w:autoSpaceDN w:val="0"/>
        <w:spacing w:after="0" w:line="240" w:lineRule="auto"/>
        <w:jc w:val="both"/>
        <w:rPr>
          <w:rFonts w:ascii="Times New Roman" w:eastAsia="Times New Roman" w:hAnsi="Times New Roman"/>
          <w:sz w:val="24"/>
          <w:szCs w:val="24"/>
        </w:rPr>
      </w:pPr>
      <w:r w:rsidRPr="003E21B4">
        <w:rPr>
          <w:rFonts w:ascii="Times New Roman" w:hAnsi="Times New Roman"/>
          <w:sz w:val="24"/>
          <w:szCs w:val="24"/>
        </w:rPr>
        <w:tab/>
        <w:t xml:space="preserve">Банктің тиісті Өтінішті акцепттеуі немесе қабылдамауы Кәсіпорыннан Өтінішті және/немесе құжаттарды, яғни қайсысын кейін қабылдаса сол Банктік күннен кейінгі 5 (бес) банктік күннен кешіктірмей жүзеге асырылады. </w:t>
      </w:r>
    </w:p>
    <w:p w:rsidR="007E79E3" w:rsidRPr="003E21B4" w:rsidRDefault="007E79E3" w:rsidP="007E79E3">
      <w:pPr>
        <w:widowControl w:val="0"/>
        <w:tabs>
          <w:tab w:val="left" w:pos="0"/>
          <w:tab w:val="left" w:pos="567"/>
        </w:tabs>
        <w:autoSpaceDE w:val="0"/>
        <w:autoSpaceDN w:val="0"/>
        <w:spacing w:after="0" w:line="240" w:lineRule="auto"/>
        <w:jc w:val="both"/>
        <w:rPr>
          <w:rFonts w:ascii="Times New Roman" w:eastAsia="Times New Roman" w:hAnsi="Times New Roman"/>
          <w:sz w:val="24"/>
          <w:szCs w:val="24"/>
        </w:rPr>
      </w:pPr>
      <w:r w:rsidRPr="003E21B4">
        <w:rPr>
          <w:rFonts w:ascii="Times New Roman" w:hAnsi="Times New Roman"/>
          <w:sz w:val="24"/>
          <w:szCs w:val="24"/>
        </w:rPr>
        <w:tab/>
        <w:t>Сәйкес Өтінішті акцепттеу, сондай-ақ шарт жасау тиісті жазба жасау, Банктің уәкілетті тұлғасының қол қоюы арқылы жүзеге асырылады.</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w:t>
      </w:r>
      <w:r w:rsidRPr="003E21B4">
        <w:rPr>
          <w:rFonts w:ascii="Times New Roman" w:hAnsi="Times New Roman"/>
          <w:sz w:val="24"/>
          <w:szCs w:val="24"/>
        </w:rPr>
        <w:tab/>
        <w:t>Осы Шартта қолданылатын негізгі түсініктер:</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w:t>
      </w:r>
      <w:r w:rsidRPr="003E21B4">
        <w:rPr>
          <w:rFonts w:ascii="Times New Roman" w:hAnsi="Times New Roman"/>
          <w:sz w:val="24"/>
          <w:szCs w:val="24"/>
        </w:rPr>
        <w:tab/>
      </w:r>
      <w:r w:rsidRPr="003E21B4">
        <w:rPr>
          <w:rFonts w:ascii="Times New Roman" w:hAnsi="Times New Roman"/>
          <w:b/>
          <w:sz w:val="24"/>
          <w:szCs w:val="24"/>
        </w:rPr>
        <w:t>Авторизация</w:t>
      </w:r>
      <w:r w:rsidRPr="003E21B4">
        <w:rPr>
          <w:rFonts w:ascii="Times New Roman" w:hAnsi="Times New Roman"/>
          <w:sz w:val="24"/>
          <w:szCs w:val="24"/>
        </w:rPr>
        <w:t xml:space="preserve"> </w:t>
      </w:r>
      <w:r w:rsidRPr="003E21B4">
        <w:rPr>
          <w:rFonts w:ascii="Times New Roman" w:hAnsi="Times New Roman"/>
          <w:sz w:val="24"/>
          <w:szCs w:val="24"/>
          <w:cs/>
        </w:rPr>
        <w:t xml:space="preserve">– </w:t>
      </w:r>
      <w:r w:rsidRPr="003E21B4">
        <w:rPr>
          <w:rFonts w:ascii="Times New Roman" w:hAnsi="Times New Roman"/>
          <w:sz w:val="24"/>
          <w:szCs w:val="24"/>
        </w:rPr>
        <w:t xml:space="preserve">Эквайердің Эмитент-Банктен Картаны пайдаланып жүргізілетін Операция бойынша Авторизация ұсынылған сома мөлшерінде Өтем алуына негіздеме болатын, Эмитент-Банк Эквайерге Картаны пайдаланып Операция жүргізуге беретін рұқсат.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w:t>
      </w:r>
      <w:r w:rsidRPr="003E21B4">
        <w:rPr>
          <w:rFonts w:ascii="Times New Roman" w:hAnsi="Times New Roman"/>
          <w:sz w:val="24"/>
          <w:szCs w:val="24"/>
        </w:rPr>
        <w:tab/>
      </w:r>
      <w:r w:rsidRPr="003E21B4">
        <w:rPr>
          <w:rFonts w:ascii="Times New Roman" w:hAnsi="Times New Roman"/>
          <w:b/>
          <w:sz w:val="24"/>
          <w:szCs w:val="24"/>
        </w:rPr>
        <w:t xml:space="preserve">Авторизациялық сұрату </w:t>
      </w:r>
      <w:r w:rsidRPr="003E21B4">
        <w:rPr>
          <w:rFonts w:ascii="Times New Roman" w:hAnsi="Times New Roman"/>
          <w:b/>
          <w:sz w:val="24"/>
          <w:szCs w:val="24"/>
          <w:cs/>
        </w:rPr>
        <w:t xml:space="preserve">– </w:t>
      </w:r>
      <w:r w:rsidRPr="003E21B4">
        <w:rPr>
          <w:rFonts w:ascii="Times New Roman" w:hAnsi="Times New Roman"/>
          <w:sz w:val="24"/>
          <w:szCs w:val="24"/>
        </w:rPr>
        <w:t>Эквайер-Банктің Авторизация алуға сұратуы.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1.3.</w:t>
      </w:r>
      <w:r w:rsidRPr="003E21B4">
        <w:rPr>
          <w:rFonts w:ascii="Times New Roman" w:hAnsi="Times New Roman"/>
          <w:sz w:val="24"/>
          <w:szCs w:val="24"/>
        </w:rPr>
        <w:tab/>
      </w:r>
      <w:r w:rsidRPr="003E21B4">
        <w:rPr>
          <w:rFonts w:ascii="Times New Roman" w:hAnsi="Times New Roman"/>
          <w:b/>
          <w:sz w:val="24"/>
          <w:szCs w:val="24"/>
        </w:rPr>
        <w:t>Банктің АБК</w:t>
      </w:r>
      <w:r w:rsidRPr="003E21B4">
        <w:rPr>
          <w:rFonts w:ascii="Times New Roman" w:hAnsi="Times New Roman"/>
          <w:sz w:val="24"/>
          <w:szCs w:val="24"/>
        </w:rPr>
        <w:t xml:space="preserve"> </w:t>
      </w:r>
      <w:r w:rsidRPr="003E21B4">
        <w:rPr>
          <w:rFonts w:ascii="Times New Roman" w:hAnsi="Times New Roman"/>
          <w:sz w:val="24"/>
          <w:szCs w:val="24"/>
          <w:cs/>
        </w:rPr>
        <w:t xml:space="preserve">— </w:t>
      </w:r>
      <w:r w:rsidRPr="003E21B4">
        <w:rPr>
          <w:rFonts w:ascii="Times New Roman" w:hAnsi="Times New Roman"/>
          <w:sz w:val="24"/>
          <w:szCs w:val="24"/>
        </w:rPr>
        <w:t>Сұратуларды авторизациялау, сондай-ақ Интернет ақпараттық-телекоммуникациялық желісі арқылы Кәсіпорын мен Банк арасында Карталар пайдаланылатын Операциялар туралы ақпарат алмасу бағытын қоса алғанда Карталар пайдаланылатын Операцияларды жүргізу мүмкіндігін қамтамасыз ететін Банктің ақпараттық-бағдарламалық кешені.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1.4.</w:t>
      </w:r>
      <w:r w:rsidRPr="003E21B4">
        <w:rPr>
          <w:rFonts w:ascii="Times New Roman" w:hAnsi="Times New Roman"/>
          <w:sz w:val="24"/>
          <w:szCs w:val="24"/>
        </w:rPr>
        <w:tab/>
      </w:r>
      <w:r w:rsidRPr="003E21B4">
        <w:rPr>
          <w:rFonts w:ascii="Times New Roman" w:hAnsi="Times New Roman"/>
          <w:b/>
          <w:sz w:val="24"/>
          <w:szCs w:val="24"/>
        </w:rPr>
        <w:t>Банк күні</w:t>
      </w:r>
      <w:r w:rsidRPr="003E21B4">
        <w:rPr>
          <w:rFonts w:ascii="Times New Roman" w:hAnsi="Times New Roman"/>
          <w:sz w:val="24"/>
          <w:szCs w:val="24"/>
        </w:rPr>
        <w:t xml:space="preserve"> - Қазақстан Республикасының екінші деңгейдегі Банктері Банк операцияларын жүргізу үшін ашық күн.</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1.5.</w:t>
      </w:r>
      <w:r w:rsidRPr="003E21B4">
        <w:rPr>
          <w:rFonts w:ascii="Times New Roman" w:hAnsi="Times New Roman"/>
          <w:sz w:val="24"/>
          <w:szCs w:val="24"/>
        </w:rPr>
        <w:tab/>
      </w:r>
      <w:r w:rsidRPr="003E21B4">
        <w:rPr>
          <w:rFonts w:ascii="Times New Roman" w:hAnsi="Times New Roman"/>
          <w:b/>
          <w:sz w:val="24"/>
          <w:szCs w:val="24"/>
        </w:rPr>
        <w:t>Эмитент</w:t>
      </w:r>
      <w:r w:rsidRPr="003E21B4">
        <w:rPr>
          <w:rFonts w:ascii="Times New Roman" w:hAnsi="Times New Roman"/>
          <w:sz w:val="24"/>
          <w:szCs w:val="24"/>
        </w:rPr>
        <w:t>-</w:t>
      </w:r>
      <w:r w:rsidRPr="003E21B4">
        <w:rPr>
          <w:rFonts w:ascii="Times New Roman" w:hAnsi="Times New Roman"/>
          <w:b/>
          <w:sz w:val="24"/>
          <w:szCs w:val="24"/>
        </w:rPr>
        <w:t xml:space="preserve">Банк </w:t>
      </w:r>
      <w:r w:rsidRPr="00BD1780">
        <w:rPr>
          <w:rFonts w:ascii="Times New Roman" w:hAnsi="Times New Roman"/>
          <w:sz w:val="24"/>
          <w:szCs w:val="24"/>
        </w:rPr>
        <w:t>- банк (оның ішінде Банк), Ұлттық почта операторы, ЖПҚ төлем карточкаларын шығаруды жүзеге асыратын ұйым.</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1.6.</w:t>
      </w:r>
      <w:r w:rsidRPr="003E21B4">
        <w:rPr>
          <w:rFonts w:ascii="Times New Roman" w:hAnsi="Times New Roman"/>
          <w:sz w:val="24"/>
          <w:szCs w:val="24"/>
        </w:rPr>
        <w:tab/>
      </w:r>
      <w:r>
        <w:rPr>
          <w:rFonts w:ascii="Times New Roman" w:hAnsi="Times New Roman"/>
          <w:b/>
          <w:sz w:val="24"/>
          <w:szCs w:val="24"/>
        </w:rPr>
        <w:t>Картаны ұстаушы</w:t>
      </w:r>
      <w:r w:rsidRPr="003E21B4">
        <w:rPr>
          <w:rFonts w:ascii="Times New Roman" w:hAnsi="Times New Roman"/>
          <w:sz w:val="24"/>
          <w:szCs w:val="24"/>
        </w:rPr>
        <w:t xml:space="preserve"> - Эмитент-Банкпен жасалған шарт талаптарына сәйкес Төлем картасының иесі болып табылатын және оны пайдаланатын жеке тұлға.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lastRenderedPageBreak/>
        <w:t>1.7.</w:t>
      </w:r>
      <w:r w:rsidRPr="003E21B4">
        <w:rPr>
          <w:rFonts w:ascii="Times New Roman" w:hAnsi="Times New Roman"/>
          <w:sz w:val="24"/>
          <w:szCs w:val="24"/>
        </w:rPr>
        <w:tab/>
      </w:r>
      <w:r w:rsidRPr="003E21B4">
        <w:rPr>
          <w:rFonts w:ascii="Times New Roman" w:hAnsi="Times New Roman"/>
          <w:b/>
          <w:sz w:val="24"/>
          <w:szCs w:val="24"/>
        </w:rPr>
        <w:t>Тапсырыс</w:t>
      </w:r>
      <w:r w:rsidRPr="003E21B4">
        <w:rPr>
          <w:rFonts w:ascii="Times New Roman" w:hAnsi="Times New Roman"/>
          <w:sz w:val="24"/>
          <w:szCs w:val="24"/>
        </w:rPr>
        <w:t xml:space="preserve"> - Кәсіпорын Банкке жіберетін және </w:t>
      </w:r>
      <w:r>
        <w:rPr>
          <w:rFonts w:ascii="Times New Roman" w:hAnsi="Times New Roman"/>
          <w:sz w:val="24"/>
          <w:szCs w:val="24"/>
        </w:rPr>
        <w:t>Картаны Ұстаушы</w:t>
      </w:r>
      <w:r w:rsidRPr="003E21B4">
        <w:rPr>
          <w:rFonts w:ascii="Times New Roman" w:hAnsi="Times New Roman"/>
          <w:sz w:val="24"/>
          <w:szCs w:val="24"/>
        </w:rPr>
        <w:t xml:space="preserve"> немесе Клиент таңдаған Тауарлардың және/немесе Қызметтердің жалпы сомасы, Кәсіпорын белгілейтін Тапсырыс нөмірі туралы ақпаратты қамтитын электрондық құжат.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1.8.</w:t>
      </w:r>
      <w:r w:rsidRPr="003E21B4">
        <w:rPr>
          <w:rFonts w:ascii="Times New Roman" w:hAnsi="Times New Roman"/>
          <w:sz w:val="24"/>
          <w:szCs w:val="24"/>
        </w:rPr>
        <w:tab/>
      </w:r>
      <w:r w:rsidRPr="003E21B4">
        <w:rPr>
          <w:rFonts w:ascii="Times New Roman" w:hAnsi="Times New Roman"/>
          <w:b/>
          <w:sz w:val="24"/>
          <w:szCs w:val="24"/>
        </w:rPr>
        <w:t xml:space="preserve">Интернет-дүкен </w:t>
      </w:r>
      <w:r w:rsidRPr="003E21B4">
        <w:rPr>
          <w:rFonts w:ascii="Times New Roman" w:hAnsi="Times New Roman"/>
          <w:sz w:val="24"/>
          <w:szCs w:val="24"/>
        </w:rPr>
        <w:t xml:space="preserve">- Интернет желісінде бірегей мекенжайы (URL) бар Кәсіпорынның бағдарламалық-аппараттық кешені немесе Тауарлар/Қызметтер туралы мәліметтерді Интернет желісінде немесе қосымшада ұсынуды және </w:t>
      </w:r>
      <w:r>
        <w:rPr>
          <w:rFonts w:ascii="Times New Roman" w:hAnsi="Times New Roman"/>
          <w:sz w:val="24"/>
          <w:szCs w:val="24"/>
        </w:rPr>
        <w:t>Картаны Ұстаушы</w:t>
      </w:r>
      <w:r w:rsidRPr="003E21B4">
        <w:rPr>
          <w:rFonts w:ascii="Times New Roman" w:hAnsi="Times New Roman"/>
          <w:sz w:val="24"/>
          <w:szCs w:val="24"/>
        </w:rPr>
        <w:t xml:space="preserve">лармен/Клиенттермен оларды сатып алу/сату бойынша мәмілелер жасауды қамтамасыз ететін ұялы телефондар (планшеттер, гаджеттер және т.б.) үшін арналған, сондай-ақ оның көмегімен Кәсіпорын Банктің АБК-мен өзара байланыс арқылы </w:t>
      </w:r>
      <w:r>
        <w:rPr>
          <w:rFonts w:ascii="Times New Roman" w:hAnsi="Times New Roman"/>
          <w:sz w:val="24"/>
          <w:szCs w:val="24"/>
        </w:rPr>
        <w:t>Картаны Ұстаушы</w:t>
      </w:r>
      <w:r w:rsidRPr="003E21B4">
        <w:rPr>
          <w:rFonts w:ascii="Times New Roman" w:hAnsi="Times New Roman"/>
          <w:sz w:val="24"/>
          <w:szCs w:val="24"/>
        </w:rPr>
        <w:t>ларына/Клиенттерге Интернетте Кәсіпорын сататын Тауарлар/Қызметтер үшін қашықтықтан төлем жасауға мүмкіндік беретін   Кәсіпорынның қосымшасы (бағдарламалық қамтамасыз ету).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1.9.</w:t>
      </w:r>
      <w:r w:rsidRPr="003E21B4">
        <w:rPr>
          <w:rFonts w:ascii="Times New Roman" w:hAnsi="Times New Roman"/>
          <w:sz w:val="24"/>
          <w:szCs w:val="24"/>
        </w:rPr>
        <w:tab/>
      </w:r>
      <w:r w:rsidRPr="003E21B4">
        <w:rPr>
          <w:rFonts w:ascii="Times New Roman" w:hAnsi="Times New Roman"/>
          <w:b/>
          <w:sz w:val="24"/>
          <w:szCs w:val="24"/>
        </w:rPr>
        <w:t>Авторизация коды</w:t>
      </w:r>
      <w:r w:rsidRPr="003E21B4">
        <w:rPr>
          <w:rFonts w:ascii="Times New Roman" w:hAnsi="Times New Roman"/>
          <w:sz w:val="24"/>
          <w:szCs w:val="24"/>
        </w:rPr>
        <w:t xml:space="preserve"> - Авторизация нәтижесінде Эквайер-Банк Эмитент-Банктен алатын әріптік-цифрлық код.</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1.10.</w:t>
      </w:r>
      <w:r w:rsidRPr="003E21B4">
        <w:rPr>
          <w:rFonts w:ascii="Times New Roman" w:hAnsi="Times New Roman"/>
          <w:sz w:val="24"/>
          <w:szCs w:val="24"/>
        </w:rPr>
        <w:tab/>
      </w:r>
      <w:r w:rsidRPr="003E21B4">
        <w:rPr>
          <w:rFonts w:ascii="Times New Roman" w:hAnsi="Times New Roman"/>
          <w:b/>
          <w:sz w:val="24"/>
          <w:szCs w:val="24"/>
        </w:rPr>
        <w:t xml:space="preserve">Клиент </w:t>
      </w:r>
      <w:r w:rsidRPr="003E21B4">
        <w:rPr>
          <w:rFonts w:ascii="Times New Roman" w:hAnsi="Times New Roman"/>
          <w:sz w:val="24"/>
          <w:szCs w:val="24"/>
        </w:rPr>
        <w:t>- Банкпен Банктік қызмет көрсету шартын жасасқан және төлем операцияларын немесе қайтару операцияларын жасау үшін Банк сервистерін пайдаланатын жеке тұлға.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1.11.</w:t>
      </w:r>
      <w:r w:rsidRPr="003E21B4">
        <w:rPr>
          <w:rFonts w:ascii="Times New Roman" w:hAnsi="Times New Roman"/>
          <w:sz w:val="24"/>
          <w:szCs w:val="24"/>
        </w:rPr>
        <w:tab/>
      </w:r>
      <w:r w:rsidRPr="003E21B4">
        <w:rPr>
          <w:rFonts w:ascii="Times New Roman" w:hAnsi="Times New Roman"/>
          <w:b/>
          <w:sz w:val="24"/>
          <w:szCs w:val="24"/>
        </w:rPr>
        <w:t xml:space="preserve">Жеке кабинет </w:t>
      </w:r>
      <w:r w:rsidRPr="003E21B4">
        <w:rPr>
          <w:rFonts w:ascii="Times New Roman" w:hAnsi="Times New Roman"/>
          <w:sz w:val="24"/>
          <w:szCs w:val="24"/>
        </w:rPr>
        <w:t>- Тараптар арасындағы электрондық құжат айналымы жүйесін (бағдарламалық қамтамасыз етуді) білдіретін және жекелеген операцияларды жасау туралы ақпаратты/құжаттаманы алмасуды қоса алғанда, Банк пен Кәсіпорынның өзара іс-қимылын жүзеге асыруға мүмкіндік беретін Банктің мамандандырылған сервисі.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1.12.</w:t>
      </w:r>
      <w:r w:rsidRPr="003E21B4">
        <w:rPr>
          <w:rFonts w:ascii="Times New Roman" w:hAnsi="Times New Roman"/>
          <w:sz w:val="24"/>
          <w:szCs w:val="24"/>
        </w:rPr>
        <w:tab/>
      </w:r>
      <w:r w:rsidRPr="003E21B4">
        <w:rPr>
          <w:rFonts w:ascii="Times New Roman" w:hAnsi="Times New Roman"/>
          <w:b/>
          <w:sz w:val="24"/>
          <w:szCs w:val="24"/>
        </w:rPr>
        <w:t xml:space="preserve">Халықаралық төлем жүйелері (ХТЖ) </w:t>
      </w:r>
      <w:r w:rsidRPr="003E21B4">
        <w:rPr>
          <w:rFonts w:ascii="Times New Roman" w:hAnsi="Times New Roman"/>
          <w:sz w:val="24"/>
          <w:szCs w:val="24"/>
          <w:cs/>
        </w:rPr>
        <w:t xml:space="preserve">– </w:t>
      </w:r>
      <w:r w:rsidRPr="003E21B4">
        <w:rPr>
          <w:rFonts w:ascii="Times New Roman" w:hAnsi="Times New Roman"/>
          <w:sz w:val="24"/>
          <w:szCs w:val="24"/>
        </w:rPr>
        <w:t xml:space="preserve">осындай ХТЖ операторы белгілеген рәсімдерді, инфрақұрылымдарды және ережелерді пайдалана отырып, ХТЖ операторы мен ХТЖ қатысушыларының өзара әрекеттесуі арқылы ХТЖ қатысушылар арасында (соның ішінде Төлем карталары бойынша) өзара есеп айырысуды қамтамасыз ететін қатынастардың жиынтығы.  </w:t>
      </w:r>
    </w:p>
    <w:p w:rsidR="007E79E3" w:rsidRPr="003E21B4" w:rsidRDefault="007E79E3" w:rsidP="007E79E3">
      <w:pPr>
        <w:spacing w:after="0" w:line="240" w:lineRule="auto"/>
        <w:jc w:val="both"/>
        <w:rPr>
          <w:rFonts w:ascii="Times New Roman" w:hAnsi="Times New Roman"/>
          <w:color w:val="000000"/>
          <w:sz w:val="24"/>
          <w:szCs w:val="24"/>
        </w:rPr>
      </w:pPr>
      <w:r w:rsidRPr="003E21B4">
        <w:rPr>
          <w:rFonts w:ascii="Times New Roman" w:hAnsi="Times New Roman"/>
          <w:sz w:val="24"/>
          <w:szCs w:val="24"/>
        </w:rPr>
        <w:t>1.13.</w:t>
      </w:r>
      <w:r w:rsidRPr="003E21B4">
        <w:rPr>
          <w:rFonts w:ascii="Times New Roman" w:hAnsi="Times New Roman"/>
          <w:sz w:val="24"/>
          <w:szCs w:val="24"/>
        </w:rPr>
        <w:tab/>
      </w:r>
      <w:r w:rsidRPr="003E21B4">
        <w:rPr>
          <w:rFonts w:ascii="Times New Roman" w:hAnsi="Times New Roman"/>
          <w:b/>
          <w:sz w:val="24"/>
          <w:szCs w:val="24"/>
        </w:rPr>
        <w:t>Алаяқтық операция</w:t>
      </w:r>
      <w:r w:rsidRPr="003E21B4">
        <w:rPr>
          <w:rFonts w:ascii="Times New Roman" w:hAnsi="Times New Roman"/>
          <w:color w:val="000000"/>
          <w:sz w:val="24"/>
          <w:szCs w:val="24"/>
        </w:rPr>
        <w:t xml:space="preserve"> </w:t>
      </w:r>
      <w:r w:rsidRPr="003E21B4">
        <w:rPr>
          <w:rFonts w:ascii="Times New Roman" w:hAnsi="Times New Roman"/>
          <w:color w:val="000000"/>
          <w:sz w:val="24"/>
          <w:szCs w:val="24"/>
          <w:cs/>
        </w:rPr>
        <w:t xml:space="preserve">— </w:t>
      </w:r>
      <w:r w:rsidRPr="003E21B4">
        <w:rPr>
          <w:rFonts w:ascii="Times New Roman" w:hAnsi="Times New Roman"/>
          <w:color w:val="000000"/>
          <w:sz w:val="24"/>
          <w:szCs w:val="24"/>
        </w:rPr>
        <w:t xml:space="preserve">ХТЖ және/немесе </w:t>
      </w:r>
      <w:r>
        <w:rPr>
          <w:rFonts w:ascii="Times New Roman" w:hAnsi="Times New Roman"/>
          <w:color w:val="000000"/>
          <w:sz w:val="24"/>
          <w:szCs w:val="24"/>
        </w:rPr>
        <w:t>Эмитент-Банк</w:t>
      </w:r>
      <w:r w:rsidRPr="003E21B4">
        <w:rPr>
          <w:rFonts w:ascii="Times New Roman" w:hAnsi="Times New Roman"/>
          <w:color w:val="000000"/>
          <w:sz w:val="24"/>
          <w:szCs w:val="24"/>
        </w:rPr>
        <w:t xml:space="preserve"> және/немесе Банк алаяқтық деп мәлімдеген және/немесе </w:t>
      </w:r>
      <w:r>
        <w:rPr>
          <w:rFonts w:ascii="Times New Roman" w:hAnsi="Times New Roman"/>
          <w:color w:val="000000"/>
          <w:sz w:val="24"/>
          <w:szCs w:val="24"/>
        </w:rPr>
        <w:t>Картаны Ұстаушы</w:t>
      </w:r>
      <w:r w:rsidRPr="003E21B4">
        <w:rPr>
          <w:rFonts w:ascii="Times New Roman" w:hAnsi="Times New Roman"/>
          <w:color w:val="000000"/>
          <w:sz w:val="24"/>
          <w:szCs w:val="24"/>
        </w:rPr>
        <w:t xml:space="preserve">мен/ Клиентпен дау тудырған Банк </w:t>
      </w:r>
      <w:r>
        <w:rPr>
          <w:rFonts w:ascii="Times New Roman" w:hAnsi="Times New Roman"/>
          <w:color w:val="000000"/>
          <w:sz w:val="24"/>
          <w:szCs w:val="24"/>
        </w:rPr>
        <w:t>Карта</w:t>
      </w:r>
      <w:r w:rsidRPr="003E21B4">
        <w:rPr>
          <w:rFonts w:ascii="Times New Roman" w:hAnsi="Times New Roman"/>
          <w:color w:val="000000"/>
          <w:sz w:val="24"/>
          <w:szCs w:val="24"/>
        </w:rPr>
        <w:t xml:space="preserve">сын немесе сервистерді пайдалана отырып жасалған операция. </w:t>
      </w:r>
      <w:r>
        <w:rPr>
          <w:rFonts w:ascii="Times New Roman" w:hAnsi="Times New Roman"/>
          <w:color w:val="000000"/>
          <w:sz w:val="24"/>
          <w:szCs w:val="24"/>
        </w:rPr>
        <w:t>Эмитент-Банк</w:t>
      </w:r>
      <w:r w:rsidRPr="003E21B4">
        <w:rPr>
          <w:rFonts w:ascii="Times New Roman" w:hAnsi="Times New Roman"/>
          <w:color w:val="000000"/>
          <w:sz w:val="24"/>
          <w:szCs w:val="24"/>
        </w:rPr>
        <w:t xml:space="preserve">тердің өтініштері және/немесе Банк электрондық түрде немесе факсимильді байланысты пайдалана отырып алған ХТЖ растауы немесе </w:t>
      </w:r>
      <w:r>
        <w:rPr>
          <w:rFonts w:ascii="Times New Roman" w:hAnsi="Times New Roman"/>
          <w:color w:val="000000"/>
          <w:sz w:val="24"/>
          <w:szCs w:val="24"/>
        </w:rPr>
        <w:t>Картаны Ұстаушы</w:t>
      </w:r>
      <w:r w:rsidRPr="003E21B4">
        <w:rPr>
          <w:rFonts w:ascii="Times New Roman" w:hAnsi="Times New Roman"/>
          <w:color w:val="000000"/>
          <w:sz w:val="24"/>
          <w:szCs w:val="24"/>
        </w:rPr>
        <w:t xml:space="preserve">ның/Клиенттің өтініші Банк </w:t>
      </w:r>
      <w:r>
        <w:rPr>
          <w:rFonts w:ascii="Times New Roman" w:hAnsi="Times New Roman"/>
          <w:color w:val="000000"/>
          <w:sz w:val="24"/>
          <w:szCs w:val="24"/>
        </w:rPr>
        <w:t>Карта</w:t>
      </w:r>
      <w:r w:rsidRPr="003E21B4">
        <w:rPr>
          <w:rFonts w:ascii="Times New Roman" w:hAnsi="Times New Roman"/>
          <w:color w:val="000000"/>
          <w:sz w:val="24"/>
          <w:szCs w:val="24"/>
        </w:rPr>
        <w:t>сын немесе сервистерін пайдалана отырып жүргізілген операциялардың алаяқтық сипатын жеткілікті растау болып табылады.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1.14.</w:t>
      </w:r>
      <w:r w:rsidRPr="003E21B4">
        <w:rPr>
          <w:rFonts w:ascii="Times New Roman" w:hAnsi="Times New Roman"/>
          <w:sz w:val="24"/>
          <w:szCs w:val="24"/>
        </w:rPr>
        <w:tab/>
      </w:r>
      <w:r w:rsidRPr="003E21B4">
        <w:rPr>
          <w:rFonts w:ascii="Times New Roman" w:hAnsi="Times New Roman"/>
          <w:b/>
          <w:sz w:val="24"/>
          <w:szCs w:val="24"/>
        </w:rPr>
        <w:t>Операция</w:t>
      </w:r>
      <w:r w:rsidRPr="003E21B4">
        <w:rPr>
          <w:rFonts w:ascii="Times New Roman" w:hAnsi="Times New Roman"/>
          <w:sz w:val="24"/>
          <w:szCs w:val="24"/>
        </w:rPr>
        <w:t xml:space="preserve"> - </w:t>
      </w:r>
      <w:r>
        <w:rPr>
          <w:rFonts w:ascii="Times New Roman" w:hAnsi="Times New Roman"/>
          <w:sz w:val="24"/>
          <w:szCs w:val="24"/>
        </w:rPr>
        <w:t>Картаны ұстаушы</w:t>
      </w:r>
      <w:r w:rsidRPr="003E21B4">
        <w:rPr>
          <w:rFonts w:ascii="Times New Roman" w:hAnsi="Times New Roman"/>
          <w:sz w:val="24"/>
          <w:szCs w:val="24"/>
        </w:rPr>
        <w:t xml:space="preserve"> Карта деректемелерін пайдалана отырып, Кәсіпорынның Интернет-дүкенінде Банктің АБК қолдана отырып жүзеге асыратын немесе Клиенттердің Банк Сервисін пайдалануы арқылы жүзеге асырылатын операция. Операция түсінігі келесі операция түрлерін қамтиды: Төлем операциясы, Қайтару операциясы.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1.15.</w:t>
      </w:r>
      <w:r w:rsidRPr="003E21B4">
        <w:rPr>
          <w:rFonts w:ascii="Times New Roman" w:hAnsi="Times New Roman"/>
          <w:sz w:val="24"/>
          <w:szCs w:val="24"/>
        </w:rPr>
        <w:tab/>
      </w:r>
      <w:r w:rsidRPr="003E21B4">
        <w:rPr>
          <w:rFonts w:ascii="Times New Roman" w:hAnsi="Times New Roman"/>
          <w:b/>
          <w:sz w:val="24"/>
          <w:szCs w:val="24"/>
        </w:rPr>
        <w:t>Қайтару операциясы</w:t>
      </w:r>
      <w:r w:rsidRPr="003E21B4">
        <w:rPr>
          <w:rFonts w:ascii="Times New Roman" w:hAnsi="Times New Roman"/>
          <w:sz w:val="24"/>
          <w:szCs w:val="24"/>
        </w:rPr>
        <w:t xml:space="preserve"> - бұрынырақ Интернет-дүкенде Карта деректемелерін пайдалана отырып төленген Тауар/Қызмет құнын (құнының бір бөлігін) </w:t>
      </w:r>
      <w:r>
        <w:rPr>
          <w:rFonts w:ascii="Times New Roman" w:hAnsi="Times New Roman"/>
          <w:sz w:val="24"/>
          <w:szCs w:val="24"/>
        </w:rPr>
        <w:t>Картаны ұстаушы</w:t>
      </w:r>
      <w:r w:rsidRPr="003E21B4">
        <w:rPr>
          <w:rFonts w:ascii="Times New Roman" w:hAnsi="Times New Roman"/>
          <w:sz w:val="24"/>
          <w:szCs w:val="24"/>
        </w:rPr>
        <w:t>ның банктік шотына ішінара немесе толық қайтару рәсімі. Шарт талаптарына сәйкес Банк Кәсіпорынның өтініші негізінде жүзеге асырады.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1.16.</w:t>
      </w:r>
      <w:r w:rsidRPr="003E21B4">
        <w:rPr>
          <w:rFonts w:ascii="Times New Roman" w:hAnsi="Times New Roman"/>
          <w:sz w:val="24"/>
          <w:szCs w:val="24"/>
        </w:rPr>
        <w:tab/>
      </w:r>
      <w:r w:rsidRPr="003E21B4">
        <w:rPr>
          <w:rFonts w:ascii="Times New Roman" w:hAnsi="Times New Roman"/>
          <w:b/>
          <w:sz w:val="24"/>
          <w:szCs w:val="24"/>
        </w:rPr>
        <w:t xml:space="preserve">Төлем операциясы </w:t>
      </w:r>
      <w:r w:rsidRPr="003E21B4">
        <w:rPr>
          <w:rFonts w:ascii="Times New Roman" w:hAnsi="Times New Roman"/>
          <w:sz w:val="24"/>
          <w:szCs w:val="24"/>
        </w:rPr>
        <w:t xml:space="preserve">- </w:t>
      </w:r>
      <w:r>
        <w:rPr>
          <w:rFonts w:ascii="Times New Roman" w:hAnsi="Times New Roman"/>
          <w:sz w:val="24"/>
          <w:szCs w:val="24"/>
        </w:rPr>
        <w:t>Картаны ұстаушы</w:t>
      </w:r>
      <w:r w:rsidRPr="003E21B4">
        <w:rPr>
          <w:rFonts w:ascii="Times New Roman" w:hAnsi="Times New Roman"/>
          <w:sz w:val="24"/>
          <w:szCs w:val="24"/>
        </w:rPr>
        <w:t>ның немесе Клиенттің тапсырмасы бойынша интернет-дүкенде Тауарларды/Қызметтерді сатып алу мақсатында Банк жүргізетін және шот қалыптасқан Банк Сервистерін пайдалану арқылы немесе міндетті Авторизациямен Банк Сервистерін пайдалану арқылы жүзеге асырылатын операция.</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1.17.</w:t>
      </w:r>
      <w:r w:rsidRPr="003E21B4">
        <w:rPr>
          <w:rFonts w:ascii="Times New Roman" w:hAnsi="Times New Roman"/>
          <w:sz w:val="24"/>
          <w:szCs w:val="24"/>
        </w:rPr>
        <w:tab/>
      </w:r>
      <w:r>
        <w:rPr>
          <w:rFonts w:ascii="Times New Roman" w:hAnsi="Times New Roman"/>
          <w:b/>
          <w:sz w:val="24"/>
          <w:szCs w:val="24"/>
        </w:rPr>
        <w:t>Аударым</w:t>
      </w:r>
      <w:r w:rsidRPr="003E21B4">
        <w:rPr>
          <w:rFonts w:ascii="Times New Roman" w:hAnsi="Times New Roman"/>
          <w:b/>
          <w:sz w:val="24"/>
          <w:szCs w:val="24"/>
        </w:rPr>
        <w:t xml:space="preserve">, </w:t>
      </w:r>
      <w:r>
        <w:rPr>
          <w:rFonts w:ascii="Times New Roman" w:hAnsi="Times New Roman"/>
          <w:b/>
          <w:sz w:val="24"/>
          <w:szCs w:val="24"/>
        </w:rPr>
        <w:t>Өтем</w:t>
      </w:r>
      <w:r w:rsidRPr="003E21B4">
        <w:rPr>
          <w:rFonts w:ascii="Times New Roman" w:hAnsi="Times New Roman"/>
          <w:b/>
          <w:sz w:val="24"/>
          <w:szCs w:val="24"/>
        </w:rPr>
        <w:t xml:space="preserve"> </w:t>
      </w:r>
      <w:r w:rsidRPr="003E21B4">
        <w:rPr>
          <w:rFonts w:ascii="Times New Roman" w:hAnsi="Times New Roman"/>
          <w:sz w:val="24"/>
          <w:szCs w:val="24"/>
        </w:rPr>
        <w:t xml:space="preserve">- Банкке әрбір күн үшін аударуға жататын және қайтару операцияларын және Банк комиссиясын, сондай-ақ төлемі шарт талаптарында көзделген өзге де төлемдерді шегергендегі төлем операцияларынан тұратын ақша сомасы.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1.18.</w:t>
      </w:r>
      <w:r w:rsidRPr="003E21B4">
        <w:rPr>
          <w:rFonts w:ascii="Times New Roman" w:hAnsi="Times New Roman"/>
          <w:sz w:val="24"/>
          <w:szCs w:val="24"/>
        </w:rPr>
        <w:tab/>
      </w:r>
      <w:r w:rsidRPr="003E21B4">
        <w:rPr>
          <w:rFonts w:ascii="Times New Roman" w:hAnsi="Times New Roman"/>
          <w:b/>
          <w:sz w:val="24"/>
          <w:szCs w:val="24"/>
        </w:rPr>
        <w:t xml:space="preserve">Төлем картасы </w:t>
      </w:r>
      <w:r w:rsidRPr="003E21B4">
        <w:rPr>
          <w:rFonts w:ascii="Times New Roman" w:hAnsi="Times New Roman"/>
          <w:sz w:val="24"/>
          <w:szCs w:val="24"/>
        </w:rPr>
        <w:t>- Картаны ұстаушыға электрондық терминалдар немесе басқа байланыс арналары арқылы ХТЖ оның шарттарында айқындаған операцияларды жүзеге асыруға мүмкіндік беретін ақпаратты қамтитын электрондық төлем құралы.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lastRenderedPageBreak/>
        <w:t>1.19.</w:t>
      </w:r>
      <w:r w:rsidRPr="003E21B4">
        <w:rPr>
          <w:rFonts w:ascii="Times New Roman" w:hAnsi="Times New Roman"/>
          <w:sz w:val="24"/>
          <w:szCs w:val="24"/>
        </w:rPr>
        <w:tab/>
      </w:r>
      <w:r w:rsidRPr="003E21B4">
        <w:rPr>
          <w:rFonts w:ascii="Times New Roman" w:hAnsi="Times New Roman"/>
          <w:b/>
          <w:sz w:val="24"/>
          <w:szCs w:val="24"/>
        </w:rPr>
        <w:t>Төлем нысаны</w:t>
      </w:r>
      <w:r w:rsidRPr="003E21B4">
        <w:rPr>
          <w:rFonts w:ascii="Times New Roman" w:hAnsi="Times New Roman"/>
          <w:sz w:val="24"/>
          <w:szCs w:val="24"/>
        </w:rPr>
        <w:t xml:space="preserve"> - </w:t>
      </w:r>
      <w:r>
        <w:rPr>
          <w:rFonts w:ascii="Times New Roman" w:hAnsi="Times New Roman"/>
          <w:sz w:val="24"/>
          <w:szCs w:val="24"/>
        </w:rPr>
        <w:t>Картаны ұстаушы</w:t>
      </w:r>
      <w:r w:rsidRPr="003E21B4">
        <w:rPr>
          <w:rFonts w:ascii="Times New Roman" w:hAnsi="Times New Roman"/>
          <w:sz w:val="24"/>
          <w:szCs w:val="24"/>
        </w:rPr>
        <w:t xml:space="preserve">ның немесе Клиенттің төлем операциясын жасау үшін қажетті деректерді енгізуге арналған, төлем, Тапсырыс немесе шығарылған Шот туралы ақпаратты қамтитын, </w:t>
      </w:r>
      <w:r>
        <w:rPr>
          <w:rFonts w:ascii="Times New Roman" w:hAnsi="Times New Roman"/>
          <w:sz w:val="24"/>
          <w:szCs w:val="24"/>
        </w:rPr>
        <w:t>Картаны ұстаушы</w:t>
      </w:r>
      <w:r w:rsidRPr="003E21B4">
        <w:rPr>
          <w:rFonts w:ascii="Times New Roman" w:hAnsi="Times New Roman"/>
          <w:sz w:val="24"/>
          <w:szCs w:val="24"/>
        </w:rPr>
        <w:t xml:space="preserve">ға немесе Клиентке қолжетімді төлем тәсілдерін көрсететін Банктің АБК бөлігі.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1.20.</w:t>
      </w:r>
      <w:r w:rsidRPr="003E21B4">
        <w:rPr>
          <w:rFonts w:ascii="Times New Roman" w:hAnsi="Times New Roman"/>
          <w:sz w:val="24"/>
          <w:szCs w:val="24"/>
        </w:rPr>
        <w:tab/>
      </w:r>
      <w:r w:rsidRPr="003E21B4">
        <w:rPr>
          <w:rFonts w:ascii="Times New Roman" w:hAnsi="Times New Roman"/>
          <w:b/>
          <w:sz w:val="24"/>
          <w:szCs w:val="24"/>
        </w:rPr>
        <w:t>Іздеу сұранысы (Retrieval Request)</w:t>
      </w:r>
      <w:r w:rsidRPr="003E21B4">
        <w:rPr>
          <w:rFonts w:ascii="Times New Roman" w:hAnsi="Times New Roman"/>
          <w:sz w:val="24"/>
          <w:szCs w:val="24"/>
        </w:rPr>
        <w:t xml:space="preserve"> </w:t>
      </w:r>
      <w:r w:rsidRPr="003E21B4">
        <w:rPr>
          <w:rFonts w:ascii="Times New Roman" w:hAnsi="Times New Roman"/>
          <w:sz w:val="24"/>
          <w:szCs w:val="24"/>
          <w:cs/>
        </w:rPr>
        <w:t xml:space="preserve">– </w:t>
      </w:r>
      <w:r>
        <w:rPr>
          <w:rFonts w:ascii="Times New Roman" w:hAnsi="Times New Roman"/>
          <w:sz w:val="24"/>
          <w:szCs w:val="24"/>
        </w:rPr>
        <w:t>Эмитент-Банк</w:t>
      </w:r>
      <w:r w:rsidRPr="003E21B4">
        <w:rPr>
          <w:rFonts w:ascii="Times New Roman" w:hAnsi="Times New Roman"/>
          <w:sz w:val="24"/>
          <w:szCs w:val="24"/>
        </w:rPr>
        <w:t>тің төлем операциялары бойынша растайтын құжаттардың көшірмелерін сұрау салуы.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1.21.</w:t>
      </w:r>
      <w:r w:rsidRPr="003E21B4">
        <w:rPr>
          <w:rFonts w:ascii="Times New Roman" w:hAnsi="Times New Roman"/>
          <w:sz w:val="24"/>
          <w:szCs w:val="24"/>
        </w:rPr>
        <w:tab/>
      </w:r>
      <w:r w:rsidRPr="003E21B4">
        <w:rPr>
          <w:rFonts w:ascii="Times New Roman" w:hAnsi="Times New Roman"/>
          <w:b/>
          <w:sz w:val="24"/>
          <w:szCs w:val="24"/>
        </w:rPr>
        <w:t>Сауда және/немесе сервис кәсіпорны</w:t>
      </w:r>
      <w:r w:rsidRPr="003E21B4">
        <w:rPr>
          <w:rFonts w:ascii="Times New Roman" w:hAnsi="Times New Roman"/>
          <w:sz w:val="24"/>
          <w:szCs w:val="24"/>
        </w:rPr>
        <w:t xml:space="preserve"> </w:t>
      </w:r>
      <w:r w:rsidRPr="003E21B4">
        <w:rPr>
          <w:rFonts w:ascii="Times New Roman" w:hAnsi="Times New Roman"/>
          <w:b/>
          <w:sz w:val="24"/>
          <w:szCs w:val="24"/>
        </w:rPr>
        <w:t xml:space="preserve">(Кәсіпорын) </w:t>
      </w:r>
      <w:r w:rsidRPr="003E21B4">
        <w:rPr>
          <w:rFonts w:ascii="Times New Roman" w:hAnsi="Times New Roman"/>
          <w:sz w:val="24"/>
          <w:szCs w:val="24"/>
        </w:rPr>
        <w:t>- ҚР аумағында және оның заңнамасына сәйкес тіркелген, Тауарларды сатуды және/немесе Қызметтер көрсетуді осындай сатудың/ұсынудың шарттары мен тәртібі туралы ақпаратты, сондай-ақ Интернет-дүкенде тапсырысты ресімдеу мүмкіндігін іске асыруға арналған құралдарды орналастыру жолымен жүзеге асыратын заңды тұлға немесе жеке кәсіпкер.</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1.22.</w:t>
      </w:r>
      <w:r w:rsidRPr="003E21B4">
        <w:rPr>
          <w:rFonts w:ascii="Times New Roman" w:hAnsi="Times New Roman"/>
          <w:sz w:val="24"/>
          <w:szCs w:val="24"/>
        </w:rPr>
        <w:tab/>
      </w:r>
      <w:r w:rsidRPr="003E21B4">
        <w:rPr>
          <w:rFonts w:ascii="Times New Roman" w:hAnsi="Times New Roman"/>
          <w:b/>
          <w:sz w:val="24"/>
          <w:szCs w:val="24"/>
        </w:rPr>
        <w:t>SSL хаттамасы (Secure Sockets Layer)</w:t>
      </w:r>
      <w:r w:rsidRPr="003E21B4">
        <w:rPr>
          <w:rFonts w:ascii="Times New Roman" w:hAnsi="Times New Roman"/>
          <w:sz w:val="24"/>
          <w:szCs w:val="24"/>
        </w:rPr>
        <w:t xml:space="preserve"> </w:t>
      </w:r>
      <w:r w:rsidRPr="003E21B4">
        <w:rPr>
          <w:rFonts w:ascii="Times New Roman" w:hAnsi="Times New Roman"/>
          <w:sz w:val="24"/>
          <w:szCs w:val="24"/>
          <w:cs/>
        </w:rPr>
        <w:t xml:space="preserve">– </w:t>
      </w:r>
      <w:r w:rsidRPr="003E21B4">
        <w:rPr>
          <w:rFonts w:ascii="Times New Roman" w:hAnsi="Times New Roman"/>
          <w:sz w:val="24"/>
          <w:szCs w:val="24"/>
        </w:rPr>
        <w:t xml:space="preserve">Шартқа сәйкес ақпаратты өткізу және алмасу кезінде </w:t>
      </w:r>
      <w:r>
        <w:rPr>
          <w:rFonts w:ascii="Times New Roman" w:hAnsi="Times New Roman"/>
          <w:sz w:val="24"/>
          <w:szCs w:val="24"/>
        </w:rPr>
        <w:t>Картаны ұстаушы</w:t>
      </w:r>
      <w:r w:rsidRPr="003E21B4">
        <w:rPr>
          <w:rFonts w:ascii="Times New Roman" w:hAnsi="Times New Roman"/>
          <w:sz w:val="24"/>
          <w:szCs w:val="24"/>
        </w:rPr>
        <w:t>/Клиент пен авторизациялық сервер арасындағы байланыс арнасын қорғайтын хаттама.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1.23.</w:t>
      </w:r>
      <w:r w:rsidRPr="003E21B4">
        <w:rPr>
          <w:rFonts w:ascii="Times New Roman" w:hAnsi="Times New Roman"/>
          <w:sz w:val="24"/>
          <w:szCs w:val="24"/>
        </w:rPr>
        <w:tab/>
      </w:r>
      <w:r w:rsidRPr="003E21B4">
        <w:rPr>
          <w:rFonts w:ascii="Times New Roman" w:hAnsi="Times New Roman"/>
          <w:b/>
          <w:sz w:val="24"/>
          <w:szCs w:val="24"/>
        </w:rPr>
        <w:t xml:space="preserve">Тізілім </w:t>
      </w:r>
      <w:r w:rsidRPr="003E21B4">
        <w:rPr>
          <w:rFonts w:ascii="Times New Roman" w:hAnsi="Times New Roman"/>
          <w:sz w:val="24"/>
          <w:szCs w:val="24"/>
        </w:rPr>
        <w:t xml:space="preserve">- Банк қалыптастыратын және әрбір күнтізбелік күн үшін (немесе тізілім бірнеше күн ішінде құрылған жағдайда күндер) сомаларды көрсете отырып, Банкпен өңделген барлық операциялардың тізбесін қамтитын электрондық түрдегі есеп. Тізілім нысаны Шартқа </w:t>
      </w:r>
      <w:r w:rsidRPr="003E21B4">
        <w:rPr>
          <w:rFonts w:ascii="Times New Roman" w:hAnsi="Times New Roman"/>
          <w:sz w:val="24"/>
          <w:szCs w:val="24"/>
          <w:cs/>
        </w:rPr>
        <w:t xml:space="preserve">№ </w:t>
      </w:r>
      <w:r w:rsidRPr="003E21B4">
        <w:rPr>
          <w:rFonts w:ascii="Times New Roman" w:hAnsi="Times New Roman"/>
          <w:sz w:val="24"/>
          <w:szCs w:val="24"/>
        </w:rPr>
        <w:t>5 қосымшада көрсетілген.</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1.24.</w:t>
      </w:r>
      <w:r w:rsidRPr="003E21B4">
        <w:rPr>
          <w:rFonts w:ascii="Times New Roman" w:hAnsi="Times New Roman"/>
          <w:sz w:val="24"/>
          <w:szCs w:val="24"/>
        </w:rPr>
        <w:tab/>
      </w:r>
      <w:r>
        <w:rPr>
          <w:rFonts w:ascii="Times New Roman" w:hAnsi="Times New Roman"/>
          <w:b/>
          <w:sz w:val="24"/>
          <w:szCs w:val="24"/>
        </w:rPr>
        <w:t>Карта</w:t>
      </w:r>
      <w:r w:rsidRPr="003E21B4">
        <w:rPr>
          <w:rFonts w:ascii="Times New Roman" w:hAnsi="Times New Roman"/>
          <w:b/>
          <w:sz w:val="24"/>
          <w:szCs w:val="24"/>
        </w:rPr>
        <w:t xml:space="preserve">ның деректемелері </w:t>
      </w:r>
      <w:r w:rsidRPr="003E21B4">
        <w:rPr>
          <w:rFonts w:ascii="Times New Roman" w:hAnsi="Times New Roman"/>
          <w:sz w:val="24"/>
          <w:szCs w:val="24"/>
        </w:rPr>
        <w:t xml:space="preserve">- </w:t>
      </w:r>
      <w:r>
        <w:rPr>
          <w:rFonts w:ascii="Times New Roman" w:hAnsi="Times New Roman"/>
          <w:sz w:val="24"/>
          <w:szCs w:val="24"/>
        </w:rPr>
        <w:t>Карта</w:t>
      </w:r>
      <w:r w:rsidRPr="003E21B4">
        <w:rPr>
          <w:rFonts w:ascii="Times New Roman" w:hAnsi="Times New Roman"/>
          <w:sz w:val="24"/>
          <w:szCs w:val="24"/>
        </w:rPr>
        <w:t xml:space="preserve">да қамтылған және / немесе онда сақталатын, мыналардан тұратын ақпарат: </w:t>
      </w:r>
      <w:r>
        <w:rPr>
          <w:rFonts w:ascii="Times New Roman" w:hAnsi="Times New Roman"/>
          <w:sz w:val="24"/>
          <w:szCs w:val="24"/>
        </w:rPr>
        <w:t>Картаны ұстаушы</w:t>
      </w:r>
      <w:r w:rsidRPr="003E21B4">
        <w:rPr>
          <w:rFonts w:ascii="Times New Roman" w:hAnsi="Times New Roman"/>
          <w:sz w:val="24"/>
          <w:szCs w:val="24"/>
        </w:rPr>
        <w:t xml:space="preserve">ның аты және тегі, </w:t>
      </w:r>
      <w:r>
        <w:rPr>
          <w:rFonts w:ascii="Times New Roman" w:hAnsi="Times New Roman"/>
          <w:sz w:val="24"/>
          <w:szCs w:val="24"/>
        </w:rPr>
        <w:t>Карта</w:t>
      </w:r>
      <w:r w:rsidRPr="003E21B4">
        <w:rPr>
          <w:rFonts w:ascii="Times New Roman" w:hAnsi="Times New Roman"/>
          <w:sz w:val="24"/>
          <w:szCs w:val="24"/>
        </w:rPr>
        <w:t xml:space="preserve"> нөмірі, </w:t>
      </w:r>
      <w:r>
        <w:rPr>
          <w:rFonts w:ascii="Times New Roman" w:hAnsi="Times New Roman"/>
          <w:sz w:val="24"/>
          <w:szCs w:val="24"/>
        </w:rPr>
        <w:t>Карта</w:t>
      </w:r>
      <w:r w:rsidRPr="003E21B4">
        <w:rPr>
          <w:rFonts w:ascii="Times New Roman" w:hAnsi="Times New Roman"/>
          <w:sz w:val="24"/>
          <w:szCs w:val="24"/>
        </w:rPr>
        <w:t>ның қолданылу мерзімі және CVV2 немесе CVC2 коды.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1.25.</w:t>
      </w:r>
      <w:r w:rsidRPr="003E21B4">
        <w:rPr>
          <w:rFonts w:ascii="Times New Roman" w:hAnsi="Times New Roman"/>
          <w:sz w:val="24"/>
          <w:szCs w:val="24"/>
        </w:rPr>
        <w:tab/>
      </w:r>
      <w:r w:rsidRPr="003E21B4">
        <w:rPr>
          <w:rFonts w:ascii="Times New Roman" w:hAnsi="Times New Roman"/>
          <w:b/>
          <w:sz w:val="24"/>
          <w:szCs w:val="24"/>
        </w:rPr>
        <w:t xml:space="preserve">Банк сервистері </w:t>
      </w:r>
      <w:r w:rsidRPr="003E21B4">
        <w:rPr>
          <w:rFonts w:ascii="Times New Roman" w:hAnsi="Times New Roman"/>
          <w:sz w:val="24"/>
          <w:szCs w:val="24"/>
        </w:rPr>
        <w:t>- Интернет, Интернет-Банкинг және/немесе Клиенттің мобильді құрылғысының қосымшасы арқылы төлем операцияларын жасау кезінде Банк пен Клиенттің өзара іс-қимылын жүзеге асыруға мүмкіндік беретін Банктің бағдарламалық-аппараттық кешендері.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1.26.</w:t>
      </w:r>
      <w:r w:rsidRPr="003E21B4">
        <w:rPr>
          <w:rFonts w:ascii="Times New Roman" w:hAnsi="Times New Roman"/>
          <w:sz w:val="24"/>
          <w:szCs w:val="24"/>
        </w:rPr>
        <w:tab/>
      </w:r>
      <w:r w:rsidRPr="003E21B4">
        <w:rPr>
          <w:rFonts w:ascii="Times New Roman" w:hAnsi="Times New Roman"/>
          <w:b/>
          <w:sz w:val="24"/>
          <w:szCs w:val="24"/>
        </w:rPr>
        <w:t xml:space="preserve">Кәсіпорынның шоты </w:t>
      </w:r>
      <w:r w:rsidRPr="003E21B4">
        <w:rPr>
          <w:rFonts w:ascii="Times New Roman" w:hAnsi="Times New Roman"/>
          <w:sz w:val="24"/>
          <w:szCs w:val="24"/>
        </w:rPr>
        <w:t>- Шарттың шеңберінде төлемдерді жүзеге асыру үшін пайдаланылатын Банктік шот шарты негізінде Банкте немесе ҚР-ның басқа Екінші деңгейдегі Банктерінде ашылған және Өтініште көрсетілген Кәсіпорынның деректемелерінде көрсетілген Кәсіпорынның ағымдағы шоты.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1.27.</w:t>
      </w:r>
      <w:r w:rsidRPr="003E21B4">
        <w:rPr>
          <w:rFonts w:ascii="Times New Roman" w:hAnsi="Times New Roman"/>
          <w:sz w:val="24"/>
          <w:szCs w:val="24"/>
        </w:rPr>
        <w:tab/>
      </w:r>
      <w:r w:rsidRPr="003E21B4">
        <w:rPr>
          <w:rFonts w:ascii="Times New Roman" w:hAnsi="Times New Roman"/>
          <w:b/>
          <w:sz w:val="24"/>
          <w:szCs w:val="24"/>
        </w:rPr>
        <w:t xml:space="preserve">Шот </w:t>
      </w:r>
      <w:r w:rsidRPr="003E21B4">
        <w:rPr>
          <w:rFonts w:ascii="Times New Roman" w:hAnsi="Times New Roman"/>
          <w:sz w:val="24"/>
          <w:szCs w:val="24"/>
        </w:rPr>
        <w:t xml:space="preserve">- төлем операциясының сомасын аудару бойынша </w:t>
      </w:r>
      <w:r>
        <w:rPr>
          <w:rFonts w:ascii="Times New Roman" w:hAnsi="Times New Roman"/>
          <w:sz w:val="24"/>
          <w:szCs w:val="24"/>
        </w:rPr>
        <w:t>Эмитент-Банк</w:t>
      </w:r>
      <w:r w:rsidRPr="003E21B4">
        <w:rPr>
          <w:rFonts w:ascii="Times New Roman" w:hAnsi="Times New Roman"/>
          <w:sz w:val="24"/>
          <w:szCs w:val="24"/>
        </w:rPr>
        <w:t>ке Кәсіпорынның нұсқауы бойынша жіберілетін Банктің талабы.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1.28.</w:t>
      </w:r>
      <w:r w:rsidRPr="003E21B4">
        <w:rPr>
          <w:rFonts w:ascii="Times New Roman" w:hAnsi="Times New Roman"/>
          <w:sz w:val="24"/>
          <w:szCs w:val="24"/>
        </w:rPr>
        <w:tab/>
      </w:r>
      <w:r>
        <w:rPr>
          <w:rFonts w:ascii="Times New Roman" w:hAnsi="Times New Roman"/>
          <w:b/>
          <w:sz w:val="24"/>
          <w:szCs w:val="24"/>
        </w:rPr>
        <w:t>Карта</w:t>
      </w:r>
      <w:r w:rsidRPr="003E21B4">
        <w:rPr>
          <w:rFonts w:ascii="Times New Roman" w:hAnsi="Times New Roman"/>
          <w:b/>
          <w:sz w:val="24"/>
          <w:szCs w:val="24"/>
        </w:rPr>
        <w:t xml:space="preserve">лық базадағы ағымдағы шот </w:t>
      </w:r>
      <w:r w:rsidRPr="003E21B4">
        <w:rPr>
          <w:rFonts w:ascii="Times New Roman" w:hAnsi="Times New Roman"/>
          <w:sz w:val="24"/>
          <w:szCs w:val="24"/>
        </w:rPr>
        <w:t xml:space="preserve">- </w:t>
      </w:r>
      <w:r>
        <w:rPr>
          <w:rFonts w:ascii="Times New Roman" w:hAnsi="Times New Roman"/>
          <w:sz w:val="24"/>
          <w:szCs w:val="24"/>
        </w:rPr>
        <w:t>Карта</w:t>
      </w:r>
      <w:r w:rsidRPr="003E21B4">
        <w:rPr>
          <w:rFonts w:ascii="Times New Roman" w:hAnsi="Times New Roman"/>
          <w:sz w:val="24"/>
          <w:szCs w:val="24"/>
        </w:rPr>
        <w:t xml:space="preserve">ны пайдаланумен байланысты операцияларды орындау үшін </w:t>
      </w:r>
      <w:r>
        <w:rPr>
          <w:rFonts w:ascii="Times New Roman" w:hAnsi="Times New Roman"/>
          <w:sz w:val="24"/>
          <w:szCs w:val="24"/>
        </w:rPr>
        <w:t>Эмитент-Банк</w:t>
      </w:r>
      <w:r w:rsidRPr="003E21B4">
        <w:rPr>
          <w:rFonts w:ascii="Times New Roman" w:hAnsi="Times New Roman"/>
          <w:sz w:val="24"/>
          <w:szCs w:val="24"/>
        </w:rPr>
        <w:t xml:space="preserve"> </w:t>
      </w:r>
      <w:r>
        <w:rPr>
          <w:rFonts w:ascii="Times New Roman" w:hAnsi="Times New Roman"/>
          <w:sz w:val="24"/>
          <w:szCs w:val="24"/>
        </w:rPr>
        <w:t>Картаны ұстаушы</w:t>
      </w:r>
      <w:r w:rsidRPr="003E21B4">
        <w:rPr>
          <w:rFonts w:ascii="Times New Roman" w:hAnsi="Times New Roman"/>
          <w:sz w:val="24"/>
          <w:szCs w:val="24"/>
        </w:rPr>
        <w:t>ға ашатын ағымдағы шот.</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1.29. </w:t>
      </w:r>
      <w:r w:rsidRPr="003E21B4">
        <w:rPr>
          <w:rFonts w:ascii="Times New Roman" w:hAnsi="Times New Roman"/>
          <w:b/>
          <w:sz w:val="24"/>
          <w:szCs w:val="24"/>
        </w:rPr>
        <w:t xml:space="preserve">Тауарлар, Қызметтер </w:t>
      </w:r>
      <w:r w:rsidRPr="003E21B4">
        <w:rPr>
          <w:rFonts w:ascii="Times New Roman" w:hAnsi="Times New Roman"/>
          <w:sz w:val="24"/>
          <w:szCs w:val="24"/>
        </w:rPr>
        <w:t xml:space="preserve">- </w:t>
      </w:r>
      <w:r>
        <w:rPr>
          <w:rFonts w:ascii="Times New Roman" w:hAnsi="Times New Roman"/>
          <w:sz w:val="24"/>
          <w:szCs w:val="24"/>
        </w:rPr>
        <w:t>Картаны ұстаушы</w:t>
      </w:r>
      <w:r w:rsidRPr="003E21B4">
        <w:rPr>
          <w:rFonts w:ascii="Times New Roman" w:hAnsi="Times New Roman"/>
          <w:sz w:val="24"/>
          <w:szCs w:val="24"/>
        </w:rPr>
        <w:t xml:space="preserve">ға немесе Клиентке Кәсіпорын өткізетін және шартта белгіленген тәртіппен, сондай-ақ </w:t>
      </w:r>
      <w:r>
        <w:rPr>
          <w:rFonts w:ascii="Times New Roman" w:hAnsi="Times New Roman"/>
          <w:sz w:val="24"/>
          <w:szCs w:val="24"/>
        </w:rPr>
        <w:t>Эмитент-Банк</w:t>
      </w:r>
      <w:r w:rsidRPr="003E21B4">
        <w:rPr>
          <w:rFonts w:ascii="Times New Roman" w:hAnsi="Times New Roman"/>
          <w:sz w:val="24"/>
          <w:szCs w:val="24"/>
        </w:rPr>
        <w:t xml:space="preserve"> пен </w:t>
      </w:r>
      <w:r>
        <w:rPr>
          <w:rFonts w:ascii="Times New Roman" w:hAnsi="Times New Roman"/>
          <w:sz w:val="24"/>
          <w:szCs w:val="24"/>
        </w:rPr>
        <w:t>Картаны ұстаушы</w:t>
      </w:r>
      <w:r w:rsidRPr="003E21B4">
        <w:rPr>
          <w:rFonts w:ascii="Times New Roman" w:hAnsi="Times New Roman"/>
          <w:sz w:val="24"/>
          <w:szCs w:val="24"/>
        </w:rPr>
        <w:t xml:space="preserve"> немесе Клиент арасында жасалған шартта белгіленген тәртіпке сәйкес төленетін Тауарлар және/немесе Қызметтер.</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1.30. </w:t>
      </w:r>
      <w:r w:rsidRPr="003E21B4">
        <w:rPr>
          <w:rFonts w:ascii="Times New Roman" w:hAnsi="Times New Roman"/>
          <w:b/>
          <w:sz w:val="24"/>
          <w:szCs w:val="24"/>
        </w:rPr>
        <w:t>Транзакция</w:t>
      </w:r>
      <w:r w:rsidRPr="003E21B4">
        <w:rPr>
          <w:rFonts w:ascii="Times New Roman" w:hAnsi="Times New Roman"/>
          <w:sz w:val="24"/>
          <w:szCs w:val="24"/>
        </w:rPr>
        <w:t xml:space="preserve"> - салдары </w:t>
      </w:r>
      <w:r>
        <w:rPr>
          <w:rFonts w:ascii="Times New Roman" w:hAnsi="Times New Roman"/>
          <w:sz w:val="24"/>
          <w:szCs w:val="24"/>
        </w:rPr>
        <w:t>Картаны ұстаушы</w:t>
      </w:r>
      <w:r w:rsidRPr="003E21B4">
        <w:rPr>
          <w:rFonts w:ascii="Times New Roman" w:hAnsi="Times New Roman"/>
          <w:sz w:val="24"/>
          <w:szCs w:val="24"/>
        </w:rPr>
        <w:t xml:space="preserve">ның </w:t>
      </w:r>
      <w:r>
        <w:rPr>
          <w:rFonts w:ascii="Times New Roman" w:hAnsi="Times New Roman"/>
          <w:sz w:val="24"/>
          <w:szCs w:val="24"/>
        </w:rPr>
        <w:t>Карта</w:t>
      </w:r>
      <w:r w:rsidRPr="003E21B4">
        <w:rPr>
          <w:rFonts w:ascii="Times New Roman" w:hAnsi="Times New Roman"/>
          <w:sz w:val="24"/>
          <w:szCs w:val="24"/>
        </w:rPr>
        <w:t xml:space="preserve">лық базасындағы ағымдағы шоттан ақшаны дебеттеу болып табылатын, </w:t>
      </w:r>
      <w:r>
        <w:rPr>
          <w:rFonts w:ascii="Times New Roman" w:hAnsi="Times New Roman"/>
          <w:sz w:val="24"/>
          <w:szCs w:val="24"/>
        </w:rPr>
        <w:t>Картаны ұстаушы</w:t>
      </w:r>
      <w:r w:rsidRPr="003E21B4">
        <w:rPr>
          <w:rFonts w:ascii="Times New Roman" w:hAnsi="Times New Roman"/>
          <w:sz w:val="24"/>
          <w:szCs w:val="24"/>
        </w:rPr>
        <w:t xml:space="preserve"> сатып алатын Тауарларды төлеу және/немесе Қызметтерді алу үшін </w:t>
      </w:r>
      <w:r>
        <w:rPr>
          <w:rFonts w:ascii="Times New Roman" w:hAnsi="Times New Roman"/>
          <w:sz w:val="24"/>
          <w:szCs w:val="24"/>
        </w:rPr>
        <w:t>Карта</w:t>
      </w:r>
      <w:r w:rsidRPr="003E21B4">
        <w:rPr>
          <w:rFonts w:ascii="Times New Roman" w:hAnsi="Times New Roman"/>
          <w:sz w:val="24"/>
          <w:szCs w:val="24"/>
        </w:rPr>
        <w:t xml:space="preserve"> арқылы жүзеге асырылатын операция.</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1.31. </w:t>
      </w:r>
      <w:r w:rsidRPr="003E21B4">
        <w:rPr>
          <w:rFonts w:ascii="Times New Roman" w:hAnsi="Times New Roman"/>
          <w:b/>
          <w:sz w:val="24"/>
          <w:szCs w:val="24"/>
        </w:rPr>
        <w:t xml:space="preserve">Arbitration </w:t>
      </w:r>
      <w:r w:rsidRPr="003E21B4">
        <w:rPr>
          <w:rFonts w:ascii="Times New Roman" w:hAnsi="Times New Roman"/>
          <w:sz w:val="24"/>
          <w:szCs w:val="24"/>
          <w:cs/>
        </w:rPr>
        <w:t xml:space="preserve">— </w:t>
      </w:r>
      <w:r w:rsidRPr="003E21B4">
        <w:rPr>
          <w:rFonts w:ascii="Times New Roman" w:hAnsi="Times New Roman"/>
          <w:sz w:val="24"/>
          <w:szCs w:val="24"/>
        </w:rPr>
        <w:t>операция сомасына ХТЖ қатысушыларының өзара қаржылық наразылықтары ХТЖ Ережесінде көзделген стандартты диспуттық цикл шеңберінде дауды шешуге әкеп соқпаған жағдайларда қолданылатын рәсім, бұл ретте ХТЖ қатысушыларының бірі дауды шешу үшін ХТЖ Төрелік комитетіне өтініш жасайды. ХТЖ Төрелік комитетінің ХТЖ қатысушыларының біріне операция сомасына қаржылық жауапкершілікті ауыстыру туралы шешімі түпкілікті болып табылады және шағымдануға жатпайды. ХТЖ ХТЖ Төрелік комитетінің шешіміне сәйкес ХТЖ қатысушыларының шоттарына операция сомасын ұстап қалады/есептейді.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1.32.</w:t>
      </w:r>
      <w:r w:rsidRPr="003E21B4">
        <w:rPr>
          <w:rFonts w:ascii="Times New Roman" w:hAnsi="Times New Roman"/>
          <w:b/>
          <w:sz w:val="24"/>
          <w:szCs w:val="24"/>
        </w:rPr>
        <w:t xml:space="preserve"> Chargeback (наразылық) </w:t>
      </w:r>
      <w:r w:rsidRPr="003E21B4">
        <w:rPr>
          <w:rFonts w:ascii="Times New Roman" w:hAnsi="Times New Roman"/>
          <w:sz w:val="24"/>
          <w:szCs w:val="24"/>
        </w:rPr>
        <w:t xml:space="preserve">- </w:t>
      </w:r>
      <w:r>
        <w:rPr>
          <w:rFonts w:ascii="Times New Roman" w:hAnsi="Times New Roman"/>
          <w:sz w:val="24"/>
          <w:szCs w:val="24"/>
        </w:rPr>
        <w:t>Картаны ұстаушы</w:t>
      </w:r>
      <w:r w:rsidRPr="003E21B4">
        <w:rPr>
          <w:rFonts w:ascii="Times New Roman" w:hAnsi="Times New Roman"/>
          <w:sz w:val="24"/>
          <w:szCs w:val="24"/>
        </w:rPr>
        <w:t xml:space="preserve">ның наразылығы немесе ХТЖ Ережелеріне сәйкес өзге де себептер негізінде </w:t>
      </w:r>
      <w:r>
        <w:rPr>
          <w:rFonts w:ascii="Times New Roman" w:hAnsi="Times New Roman"/>
          <w:sz w:val="24"/>
          <w:szCs w:val="24"/>
        </w:rPr>
        <w:t>Эмитент-Банк</w:t>
      </w:r>
      <w:r w:rsidRPr="003E21B4">
        <w:rPr>
          <w:rFonts w:ascii="Times New Roman" w:hAnsi="Times New Roman"/>
          <w:sz w:val="24"/>
          <w:szCs w:val="24"/>
        </w:rPr>
        <w:t xml:space="preserve"> бастамашылық жасаған операция сомасына/сомасының бөлігіне Банк шотынан ақшаны акцептсіз ұстап қалу.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lastRenderedPageBreak/>
        <w:t>1.33.</w:t>
      </w:r>
      <w:r w:rsidRPr="003E21B4">
        <w:rPr>
          <w:rFonts w:ascii="Times New Roman" w:hAnsi="Times New Roman"/>
          <w:sz w:val="24"/>
          <w:szCs w:val="24"/>
        </w:rPr>
        <w:tab/>
      </w:r>
      <w:r w:rsidRPr="003E21B4">
        <w:rPr>
          <w:rFonts w:ascii="Times New Roman" w:hAnsi="Times New Roman"/>
          <w:b/>
          <w:sz w:val="24"/>
          <w:szCs w:val="24"/>
        </w:rPr>
        <w:t>Chargeback Reversal</w:t>
      </w:r>
      <w:r w:rsidRPr="003E21B4">
        <w:rPr>
          <w:rFonts w:ascii="Times New Roman" w:hAnsi="Times New Roman"/>
          <w:sz w:val="24"/>
          <w:szCs w:val="24"/>
        </w:rPr>
        <w:t xml:space="preserve"> </w:t>
      </w:r>
      <w:r w:rsidRPr="003E21B4">
        <w:rPr>
          <w:rFonts w:ascii="Times New Roman" w:hAnsi="Times New Roman"/>
          <w:b/>
          <w:sz w:val="24"/>
          <w:szCs w:val="24"/>
        </w:rPr>
        <w:t xml:space="preserve"> </w:t>
      </w:r>
      <w:r w:rsidRPr="003E21B4">
        <w:rPr>
          <w:rFonts w:ascii="Times New Roman" w:hAnsi="Times New Roman"/>
          <w:sz w:val="24"/>
          <w:szCs w:val="24"/>
        </w:rPr>
        <w:t xml:space="preserve">- ХТЖ Ережелеріне сәйкес </w:t>
      </w:r>
      <w:r>
        <w:rPr>
          <w:rFonts w:ascii="Times New Roman" w:hAnsi="Times New Roman"/>
          <w:sz w:val="24"/>
          <w:szCs w:val="24"/>
        </w:rPr>
        <w:t>Эмитент-Банк</w:t>
      </w:r>
      <w:r w:rsidRPr="003E21B4">
        <w:rPr>
          <w:rFonts w:ascii="Times New Roman" w:hAnsi="Times New Roman"/>
          <w:sz w:val="24"/>
          <w:szCs w:val="24"/>
        </w:rPr>
        <w:t xml:space="preserve"> бастамашылық жасаған Chargeback бас тарту.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1.34.</w:t>
      </w:r>
      <w:r w:rsidRPr="003E21B4">
        <w:rPr>
          <w:rFonts w:ascii="Times New Roman" w:hAnsi="Times New Roman"/>
          <w:sz w:val="24"/>
          <w:szCs w:val="24"/>
        </w:rPr>
        <w:tab/>
      </w:r>
      <w:r w:rsidRPr="003E21B4">
        <w:rPr>
          <w:rFonts w:ascii="Times New Roman" w:hAnsi="Times New Roman"/>
          <w:b/>
          <w:sz w:val="24"/>
          <w:szCs w:val="24"/>
        </w:rPr>
        <w:t xml:space="preserve">Compliance </w:t>
      </w:r>
      <w:r w:rsidRPr="003E21B4">
        <w:rPr>
          <w:rFonts w:ascii="Times New Roman" w:hAnsi="Times New Roman"/>
          <w:sz w:val="24"/>
          <w:szCs w:val="24"/>
        </w:rPr>
        <w:t>- ХТЖ ережелеріне сәйкес операция сомасына ХТЖ қатысушыларының өзара қаржылық наразылықтарын стандартты диспозттік цикл шеңберінде шешу мүмкін болмаған жағдайларда қолданылатын рәсім, бұл ретте ХТЖ қатысушыларының бірінің ХТЖ басқа қатысушысы тарапынан қаржылық залал келтіруге әкеп соққан ХТЖ ережелерін бұзуы болжанады. Қаржылық дауды шешу үшін ХТЖ қатысушыларының бірі ХТЖ Сompliance комитетіне жүгінеді. ХТЖ Compliance комитетінің ХТЖ қатысушыларының біріне операция сомасына қаржылық жауапкершілікті ауыстыру туралы шешімі түпкілікті болып табылады және шағымдануға жатпайды. ХТЖ ХТЖ Compliance комитетінің шешіміне сәйкес ХТЖ қатысушыларының шоттарына операция сомасын ұстап қалады/есептейді.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1.35.</w:t>
      </w:r>
      <w:r w:rsidRPr="003E21B4">
        <w:rPr>
          <w:rFonts w:ascii="Times New Roman" w:hAnsi="Times New Roman"/>
          <w:sz w:val="24"/>
          <w:szCs w:val="24"/>
        </w:rPr>
        <w:tab/>
      </w:r>
      <w:r w:rsidRPr="003E21B4">
        <w:rPr>
          <w:rFonts w:ascii="Times New Roman" w:hAnsi="Times New Roman"/>
          <w:b/>
          <w:sz w:val="24"/>
          <w:szCs w:val="24"/>
        </w:rPr>
        <w:t>CVC2</w:t>
      </w:r>
      <w:r w:rsidRPr="003E21B4">
        <w:rPr>
          <w:rFonts w:ascii="Times New Roman" w:hAnsi="Times New Roman"/>
          <w:sz w:val="24"/>
          <w:szCs w:val="24"/>
          <w:cs/>
        </w:rPr>
        <w:t xml:space="preserve"> – </w:t>
      </w:r>
      <w:r w:rsidRPr="003E21B4">
        <w:rPr>
          <w:rFonts w:ascii="Times New Roman" w:hAnsi="Times New Roman"/>
          <w:sz w:val="24"/>
          <w:szCs w:val="24"/>
        </w:rPr>
        <w:t xml:space="preserve">Card verification code - бұл MasterCard ХТЖ термині, </w:t>
      </w:r>
      <w:r>
        <w:rPr>
          <w:rFonts w:ascii="Times New Roman" w:hAnsi="Times New Roman"/>
          <w:sz w:val="24"/>
          <w:szCs w:val="24"/>
        </w:rPr>
        <w:t>Карта</w:t>
      </w:r>
      <w:r w:rsidRPr="003E21B4">
        <w:rPr>
          <w:rFonts w:ascii="Times New Roman" w:hAnsi="Times New Roman"/>
          <w:sz w:val="24"/>
          <w:szCs w:val="24"/>
        </w:rPr>
        <w:t xml:space="preserve">ның көрсетілген Деректемелерінің дұрыстығын қосымша тексеру және есеп айырысу қауіпсіздігін арттыру үшін үш таңбалы код қол қою жолағында басылады және </w:t>
      </w:r>
      <w:r>
        <w:rPr>
          <w:rFonts w:ascii="Times New Roman" w:hAnsi="Times New Roman"/>
          <w:sz w:val="24"/>
          <w:szCs w:val="24"/>
        </w:rPr>
        <w:t>Карта</w:t>
      </w:r>
      <w:r w:rsidRPr="003E21B4">
        <w:rPr>
          <w:rFonts w:ascii="Times New Roman" w:hAnsi="Times New Roman"/>
          <w:sz w:val="24"/>
          <w:szCs w:val="24"/>
        </w:rPr>
        <w:t xml:space="preserve">ны ұсынбай/қолмен енгізусіз төлем операциясын жүргізу кезінде </w:t>
      </w:r>
      <w:r>
        <w:rPr>
          <w:rFonts w:ascii="Times New Roman" w:hAnsi="Times New Roman"/>
          <w:sz w:val="24"/>
          <w:szCs w:val="24"/>
        </w:rPr>
        <w:t>Картаны ұстаушы</w:t>
      </w:r>
      <w:r w:rsidRPr="003E21B4">
        <w:rPr>
          <w:rFonts w:ascii="Times New Roman" w:hAnsi="Times New Roman"/>
          <w:sz w:val="24"/>
          <w:szCs w:val="24"/>
        </w:rPr>
        <w:t>ның тең түпнұсқалығы жүргізу үшін қызмет етеді.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1.36.</w:t>
      </w:r>
      <w:r w:rsidRPr="003E21B4">
        <w:rPr>
          <w:rFonts w:ascii="Times New Roman" w:hAnsi="Times New Roman"/>
          <w:sz w:val="24"/>
          <w:szCs w:val="24"/>
        </w:rPr>
        <w:tab/>
      </w:r>
      <w:r w:rsidRPr="003E21B4">
        <w:rPr>
          <w:rFonts w:ascii="Times New Roman" w:hAnsi="Times New Roman"/>
          <w:b/>
          <w:sz w:val="24"/>
          <w:szCs w:val="24"/>
        </w:rPr>
        <w:t>CVV2</w:t>
      </w:r>
      <w:r w:rsidRPr="003E21B4">
        <w:rPr>
          <w:rFonts w:ascii="Times New Roman" w:hAnsi="Times New Roman"/>
          <w:sz w:val="24"/>
          <w:szCs w:val="24"/>
          <w:cs/>
        </w:rPr>
        <w:t xml:space="preserve"> — </w:t>
      </w:r>
      <w:r w:rsidRPr="003E21B4">
        <w:rPr>
          <w:rFonts w:ascii="Times New Roman" w:hAnsi="Times New Roman"/>
          <w:sz w:val="24"/>
          <w:szCs w:val="24"/>
        </w:rPr>
        <w:t>Сard verification value - Visa ХТЖ термині. Сипаттамалары CVC2 MasterCard терминіне ұқсас.</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1.37.</w:t>
      </w:r>
      <w:r w:rsidRPr="003E21B4">
        <w:rPr>
          <w:rFonts w:ascii="Times New Roman" w:hAnsi="Times New Roman"/>
          <w:sz w:val="24"/>
          <w:szCs w:val="24"/>
        </w:rPr>
        <w:tab/>
      </w:r>
      <w:r w:rsidRPr="003E21B4">
        <w:rPr>
          <w:rFonts w:ascii="Times New Roman" w:hAnsi="Times New Roman"/>
          <w:b/>
          <w:sz w:val="24"/>
          <w:szCs w:val="24"/>
        </w:rPr>
        <w:t xml:space="preserve">MSC </w:t>
      </w:r>
      <w:r w:rsidRPr="003E21B4">
        <w:rPr>
          <w:rFonts w:ascii="Times New Roman" w:hAnsi="Times New Roman"/>
          <w:b/>
          <w:sz w:val="24"/>
          <w:szCs w:val="24"/>
          <w:cs/>
        </w:rPr>
        <w:t xml:space="preserve">— </w:t>
      </w:r>
      <w:r w:rsidRPr="003E21B4">
        <w:rPr>
          <w:rFonts w:ascii="Times New Roman" w:hAnsi="Times New Roman"/>
          <w:b/>
          <w:sz w:val="24"/>
          <w:szCs w:val="24"/>
        </w:rPr>
        <w:t xml:space="preserve">MasterCard SecureCode </w:t>
      </w:r>
      <w:r w:rsidRPr="003E21B4">
        <w:rPr>
          <w:rFonts w:ascii="Times New Roman" w:hAnsi="Times New Roman"/>
          <w:sz w:val="24"/>
          <w:szCs w:val="24"/>
        </w:rPr>
        <w:t>- 3DSecure технологиясын қолдайтын MasterCard ХТЖ қауіпсіздік стандарты.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1.38.</w:t>
      </w:r>
      <w:r w:rsidRPr="003E21B4">
        <w:rPr>
          <w:rFonts w:ascii="Times New Roman" w:hAnsi="Times New Roman"/>
          <w:sz w:val="24"/>
          <w:szCs w:val="24"/>
        </w:rPr>
        <w:tab/>
      </w:r>
      <w:r w:rsidRPr="003E21B4">
        <w:rPr>
          <w:rFonts w:ascii="Times New Roman" w:hAnsi="Times New Roman"/>
          <w:b/>
          <w:sz w:val="24"/>
          <w:szCs w:val="24"/>
        </w:rPr>
        <w:t xml:space="preserve">Pre-arbitration </w:t>
      </w:r>
      <w:r w:rsidRPr="003E21B4">
        <w:rPr>
          <w:rFonts w:ascii="Times New Roman" w:hAnsi="Times New Roman"/>
          <w:sz w:val="24"/>
          <w:szCs w:val="24"/>
        </w:rPr>
        <w:t>- ХТЖ Ережесімен белгіленген рәсім, онда ХТЖ-ның бір қатысушысы ХТЖ-ның басқа қатысушысына ХТЖ төрелік комитетіне өтініш жасамай хат түрінде операция сомасына/сомасының бөлігіне қаржылық дауды реттеуді ұсынады. ХТЖ Рre-Arbitration рәсімін аяқтау нәтижелеріне сәйкес ХТЖ қатысушыларының шоттарынан операция сомасын/сомасының бір бөлігін ұстап қалады/есепке алады.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1.39.</w:t>
      </w:r>
      <w:r w:rsidRPr="003E21B4">
        <w:rPr>
          <w:rFonts w:ascii="Times New Roman" w:hAnsi="Times New Roman"/>
          <w:sz w:val="24"/>
          <w:szCs w:val="24"/>
        </w:rPr>
        <w:tab/>
      </w:r>
      <w:r w:rsidRPr="003E21B4">
        <w:rPr>
          <w:rFonts w:ascii="Times New Roman" w:hAnsi="Times New Roman"/>
          <w:b/>
          <w:sz w:val="24"/>
          <w:szCs w:val="24"/>
        </w:rPr>
        <w:t>Pre-compliance</w:t>
      </w:r>
      <w:r w:rsidRPr="003E21B4">
        <w:rPr>
          <w:rFonts w:ascii="Times New Roman" w:hAnsi="Times New Roman"/>
          <w:sz w:val="24"/>
          <w:szCs w:val="24"/>
        </w:rPr>
        <w:t xml:space="preserve"> </w:t>
      </w:r>
      <w:r w:rsidRPr="003E21B4">
        <w:rPr>
          <w:rFonts w:ascii="Times New Roman" w:hAnsi="Times New Roman"/>
          <w:sz w:val="24"/>
          <w:szCs w:val="24"/>
          <w:cs/>
        </w:rPr>
        <w:t xml:space="preserve">— </w:t>
      </w:r>
      <w:r w:rsidRPr="003E21B4">
        <w:rPr>
          <w:rFonts w:ascii="Times New Roman" w:hAnsi="Times New Roman"/>
          <w:sz w:val="24"/>
          <w:szCs w:val="24"/>
        </w:rPr>
        <w:t>ХТЖ қатысушыларының бірінің ХТЖ ережелерін болжамды бұзушылықтарға байланысты ХТЖ ережелерімен белгіленген ХТЖ қатысушыларының арасындағы операция сомасына / сомасының бөлігіне қаржылық дауды реттеу рәсімі, бұл ретте ХТЖ қатысушыларының бірі ХТЖ-ның басқа қатысушысына ХТЖ-ның Compliance комитетіне жүгінбей хат түрінде қаржылық дауды реттеуді ұсынады. ХТЖ Рre-Compliance рәсімін аяқтау нәтижелеріне сәйкес ХТЖ қатысушыларының шоттарынан операция сомасын/сомасының бір бөлігін ұстап қалады/есепке алады.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1.40.</w:t>
      </w:r>
      <w:r w:rsidRPr="003E21B4">
        <w:rPr>
          <w:rFonts w:ascii="Times New Roman" w:hAnsi="Times New Roman"/>
          <w:sz w:val="24"/>
          <w:szCs w:val="24"/>
        </w:rPr>
        <w:tab/>
      </w:r>
      <w:r w:rsidRPr="003E21B4">
        <w:rPr>
          <w:rFonts w:ascii="Times New Roman" w:hAnsi="Times New Roman"/>
          <w:b/>
          <w:sz w:val="24"/>
          <w:szCs w:val="24"/>
        </w:rPr>
        <w:t>Retrieval Request</w:t>
      </w:r>
      <w:r w:rsidRPr="003E21B4">
        <w:rPr>
          <w:rFonts w:ascii="Times New Roman" w:hAnsi="Times New Roman"/>
          <w:sz w:val="24"/>
          <w:szCs w:val="24"/>
        </w:rPr>
        <w:t xml:space="preserve"> - ХТЖ Ережелеріне сәйкес операцияның дұрыс орындалуын және Тауарлар/Қызметтер ұсынылғанын растайтын құжаттарды алу мақсатында </w:t>
      </w:r>
      <w:r>
        <w:rPr>
          <w:rFonts w:ascii="Times New Roman" w:hAnsi="Times New Roman"/>
          <w:sz w:val="24"/>
          <w:szCs w:val="24"/>
        </w:rPr>
        <w:t>Эмитент-Банк</w:t>
      </w:r>
      <w:r w:rsidRPr="003E21B4">
        <w:rPr>
          <w:rFonts w:ascii="Times New Roman" w:hAnsi="Times New Roman"/>
          <w:sz w:val="24"/>
          <w:szCs w:val="24"/>
        </w:rPr>
        <w:t xml:space="preserve"> бастамашылық еткен қаржылық емес талап.</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1.41.</w:t>
      </w:r>
      <w:r w:rsidRPr="003E21B4">
        <w:rPr>
          <w:rFonts w:ascii="Times New Roman" w:hAnsi="Times New Roman"/>
          <w:sz w:val="24"/>
          <w:szCs w:val="24"/>
        </w:rPr>
        <w:tab/>
      </w:r>
      <w:r w:rsidRPr="003E21B4">
        <w:rPr>
          <w:rFonts w:ascii="Times New Roman" w:hAnsi="Times New Roman"/>
          <w:b/>
          <w:sz w:val="24"/>
          <w:szCs w:val="24"/>
        </w:rPr>
        <w:t>Second Chargeback</w:t>
      </w:r>
      <w:r w:rsidRPr="003E21B4">
        <w:rPr>
          <w:rFonts w:ascii="Times New Roman" w:hAnsi="Times New Roman"/>
          <w:sz w:val="24"/>
          <w:szCs w:val="24"/>
        </w:rPr>
        <w:t xml:space="preserve"> - ХТЖ Ережелеріне сәйкес  SecondPresentment-ге жауап ретінде </w:t>
      </w:r>
      <w:r>
        <w:rPr>
          <w:rFonts w:ascii="Times New Roman" w:hAnsi="Times New Roman"/>
          <w:sz w:val="24"/>
          <w:szCs w:val="24"/>
        </w:rPr>
        <w:t>Эмитент-Банк</w:t>
      </w:r>
      <w:r w:rsidRPr="003E21B4">
        <w:rPr>
          <w:rFonts w:ascii="Times New Roman" w:hAnsi="Times New Roman"/>
          <w:sz w:val="24"/>
          <w:szCs w:val="24"/>
        </w:rPr>
        <w:t xml:space="preserve"> бастамашылық жасаған операция сомасына/ сомасының бөлігіне Банк шотынан ақшаны акцептсіз қайта ұстау.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1.42.</w:t>
      </w:r>
      <w:r w:rsidRPr="003E21B4">
        <w:rPr>
          <w:rFonts w:ascii="Times New Roman" w:hAnsi="Times New Roman"/>
          <w:sz w:val="24"/>
          <w:szCs w:val="24"/>
        </w:rPr>
        <w:tab/>
      </w:r>
      <w:r w:rsidRPr="003E21B4">
        <w:rPr>
          <w:rFonts w:ascii="Times New Roman" w:hAnsi="Times New Roman"/>
          <w:b/>
          <w:sz w:val="24"/>
          <w:szCs w:val="24"/>
        </w:rPr>
        <w:t xml:space="preserve">Second Presentment </w:t>
      </w:r>
      <w:r w:rsidRPr="003E21B4">
        <w:rPr>
          <w:rFonts w:ascii="Times New Roman" w:hAnsi="Times New Roman"/>
          <w:sz w:val="24"/>
          <w:szCs w:val="24"/>
        </w:rPr>
        <w:t>- ХТЖ Ережелеріне сәйкес Chargeback-ке жауап ретінде Эмитенттер Банктің шотынан Банктің операция сомасын / сомасының бір бөлігін қайта ұстап қалу.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1.43.</w:t>
      </w:r>
      <w:r w:rsidRPr="003E21B4">
        <w:rPr>
          <w:rFonts w:ascii="Times New Roman" w:hAnsi="Times New Roman"/>
          <w:sz w:val="24"/>
          <w:szCs w:val="24"/>
        </w:rPr>
        <w:tab/>
      </w:r>
      <w:r w:rsidRPr="003E21B4">
        <w:rPr>
          <w:rFonts w:ascii="Times New Roman" w:hAnsi="Times New Roman"/>
          <w:b/>
          <w:sz w:val="24"/>
          <w:szCs w:val="24"/>
        </w:rPr>
        <w:t xml:space="preserve">VbV </w:t>
      </w:r>
      <w:r w:rsidRPr="003E21B4">
        <w:rPr>
          <w:rFonts w:ascii="Times New Roman" w:hAnsi="Times New Roman"/>
          <w:b/>
          <w:sz w:val="24"/>
          <w:szCs w:val="24"/>
          <w:cs/>
        </w:rPr>
        <w:t xml:space="preserve">— </w:t>
      </w:r>
      <w:r w:rsidRPr="003E21B4">
        <w:rPr>
          <w:rFonts w:ascii="Times New Roman" w:hAnsi="Times New Roman"/>
          <w:b/>
          <w:sz w:val="24"/>
          <w:szCs w:val="24"/>
        </w:rPr>
        <w:t xml:space="preserve">Verified by Visa </w:t>
      </w:r>
      <w:r w:rsidRPr="003E21B4">
        <w:rPr>
          <w:rFonts w:ascii="Times New Roman" w:hAnsi="Times New Roman"/>
          <w:sz w:val="24"/>
          <w:szCs w:val="24"/>
        </w:rPr>
        <w:t>- 3DSecure технологиясын қолдайтын Visa ХТЖ қауіпсіздік стандарты.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1.44.</w:t>
      </w:r>
      <w:r w:rsidRPr="003E21B4">
        <w:rPr>
          <w:rFonts w:ascii="Times New Roman" w:hAnsi="Times New Roman"/>
          <w:sz w:val="24"/>
          <w:szCs w:val="24"/>
        </w:rPr>
        <w:tab/>
      </w:r>
      <w:r w:rsidRPr="003E21B4">
        <w:rPr>
          <w:rFonts w:ascii="Times New Roman" w:hAnsi="Times New Roman"/>
          <w:b/>
          <w:sz w:val="24"/>
          <w:szCs w:val="24"/>
        </w:rPr>
        <w:t xml:space="preserve">3D Secure </w:t>
      </w:r>
      <w:r w:rsidRPr="003E21B4">
        <w:rPr>
          <w:rFonts w:ascii="Times New Roman" w:hAnsi="Times New Roman"/>
          <w:sz w:val="24"/>
          <w:szCs w:val="24"/>
        </w:rPr>
        <w:t xml:space="preserve">- VISA International және Secure Code MasterCard International ХТЖ әзірлеген санкцияланбаған транзакциялар тәуекелін төмендету және Интернеттегі транзакциялардың қорғалуын қамтамасыз ету мақсатында Интернет арқылы on-line режимінде транзакция жүргізу процесінде </w:t>
      </w:r>
      <w:r>
        <w:rPr>
          <w:rFonts w:ascii="Times New Roman" w:hAnsi="Times New Roman"/>
          <w:sz w:val="24"/>
          <w:szCs w:val="24"/>
        </w:rPr>
        <w:t>Картаны ұстаушы</w:t>
      </w:r>
      <w:r w:rsidRPr="003E21B4">
        <w:rPr>
          <w:rFonts w:ascii="Times New Roman" w:hAnsi="Times New Roman"/>
          <w:sz w:val="24"/>
          <w:szCs w:val="24"/>
        </w:rPr>
        <w:t>ны сәйкестендіру технологиясы.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1.45. </w:t>
      </w:r>
      <w:r w:rsidRPr="003E21B4">
        <w:rPr>
          <w:rFonts w:ascii="Times New Roman" w:hAnsi="Times New Roman"/>
          <w:b/>
          <w:sz w:val="24"/>
          <w:szCs w:val="24"/>
        </w:rPr>
        <w:t>Алдын ала авторизация</w:t>
      </w:r>
      <w:r w:rsidRPr="003E21B4">
        <w:rPr>
          <w:rFonts w:ascii="Times New Roman" w:hAnsi="Times New Roman"/>
          <w:sz w:val="24"/>
          <w:szCs w:val="24"/>
        </w:rPr>
        <w:t xml:space="preserve"> - қосымша растауды талап ететін, Карталарды пайдалана отырып, интернет арқылы жасалған Тауарлар/Қызметтер ақысын төлеу бойынша операция. </w:t>
      </w:r>
      <w:r w:rsidRPr="003E21B4">
        <w:rPr>
          <w:rFonts w:ascii="Times New Roman" w:hAnsi="Times New Roman"/>
          <w:sz w:val="24"/>
          <w:szCs w:val="24"/>
        </w:rPr>
        <w:lastRenderedPageBreak/>
        <w:t>Алдын ала авторизациялану үдерісті Картаның төлем жасауға қабілеттігін тексеруге (авторизация) және ақшаны есептен шығаруға (қаржылық растау) бөлуге мүмкіндік береді. Бірінші сұрату Картаның төлем қабілеттігін тексеруді және Картадағы ақшаны бұғаттауды бастайды, екінші сұратуды Картадан ақшаны есептен шығаруды бастайды.</w:t>
      </w:r>
    </w:p>
    <w:p w:rsidR="007E79E3" w:rsidRPr="003E21B4" w:rsidRDefault="007E79E3" w:rsidP="007E79E3">
      <w:pPr>
        <w:spacing w:after="0" w:line="240" w:lineRule="auto"/>
        <w:jc w:val="both"/>
        <w:rPr>
          <w:rFonts w:ascii="Times New Roman" w:hAnsi="Times New Roman"/>
          <w:color w:val="000000"/>
          <w:sz w:val="24"/>
          <w:szCs w:val="24"/>
        </w:rPr>
      </w:pPr>
      <w:r w:rsidRPr="003E21B4">
        <w:rPr>
          <w:rFonts w:ascii="Times New Roman" w:hAnsi="Times New Roman"/>
          <w:sz w:val="24"/>
          <w:szCs w:val="24"/>
        </w:rPr>
        <w:t>1.46.</w:t>
      </w:r>
      <w:r w:rsidRPr="003E21B4">
        <w:rPr>
          <w:rFonts w:ascii="Times New Roman" w:hAnsi="Times New Roman"/>
          <w:b/>
          <w:color w:val="000000"/>
          <w:sz w:val="24"/>
          <w:szCs w:val="24"/>
        </w:rPr>
        <w:t xml:space="preserve"> Интернет</w:t>
      </w:r>
      <w:r w:rsidRPr="003E21B4">
        <w:rPr>
          <w:rFonts w:ascii="Times New Roman" w:hAnsi="Times New Roman"/>
          <w:color w:val="000000"/>
          <w:sz w:val="24"/>
          <w:szCs w:val="24"/>
        </w:rPr>
        <w:t xml:space="preserve"> - электронды тасымалдағыштар мен ақпараттандыру нысандарында болатын, ақпаратты электрондық- цифрлық нысанда табыстауға арналған дүниежүзілік біріккен телекоммуникация және есептеуіш ресурстар жүйесі.</w:t>
      </w:r>
    </w:p>
    <w:p w:rsidR="007E79E3" w:rsidRPr="003E21B4" w:rsidRDefault="007E79E3" w:rsidP="007E79E3">
      <w:pPr>
        <w:spacing w:after="0" w:line="240" w:lineRule="auto"/>
        <w:jc w:val="both"/>
        <w:rPr>
          <w:rFonts w:ascii="Times New Roman" w:hAnsi="Times New Roman"/>
          <w:color w:val="000000"/>
          <w:sz w:val="24"/>
          <w:szCs w:val="24"/>
        </w:rPr>
      </w:pPr>
      <w:r w:rsidRPr="003E21B4">
        <w:rPr>
          <w:rFonts w:ascii="Times New Roman" w:hAnsi="Times New Roman"/>
          <w:color w:val="000000"/>
          <w:sz w:val="24"/>
          <w:szCs w:val="24"/>
        </w:rPr>
        <w:t>1.47.</w:t>
      </w:r>
      <w:r w:rsidRPr="003E21B4">
        <w:rPr>
          <w:rFonts w:ascii="Times New Roman" w:hAnsi="Times New Roman"/>
          <w:b/>
          <w:color w:val="000000"/>
          <w:sz w:val="24"/>
          <w:szCs w:val="24"/>
        </w:rPr>
        <w:t xml:space="preserve"> МСС (MCC, Merchant Category Code)</w:t>
      </w:r>
      <w:r w:rsidRPr="003E21B4">
        <w:rPr>
          <w:rFonts w:ascii="Times New Roman" w:hAnsi="Times New Roman"/>
          <w:color w:val="000000"/>
          <w:sz w:val="24"/>
          <w:szCs w:val="24"/>
        </w:rPr>
        <w:t xml:space="preserve"> </w:t>
      </w:r>
      <w:r w:rsidRPr="003E21B4">
        <w:rPr>
          <w:rFonts w:ascii="Times New Roman" w:hAnsi="Times New Roman"/>
          <w:color w:val="000000"/>
          <w:sz w:val="24"/>
          <w:szCs w:val="24"/>
          <w:cs/>
        </w:rPr>
        <w:t xml:space="preserve">– </w:t>
      </w:r>
      <w:r w:rsidRPr="003E21B4">
        <w:rPr>
          <w:rFonts w:ascii="Times New Roman" w:hAnsi="Times New Roman"/>
          <w:color w:val="000000"/>
          <w:sz w:val="24"/>
          <w:szCs w:val="24"/>
        </w:rPr>
        <w:t>Интернет-дүкен түрінің коды. Төрттаңбалы нөмірден тұрады, қызмет түрі бойынша Кәсіпорын көрсететін Тауарды/Қызметті топтастыру үшін Карталар саласында қолданылады.</w:t>
      </w:r>
    </w:p>
    <w:p w:rsidR="007E79E3" w:rsidRPr="003E21B4" w:rsidRDefault="007E79E3" w:rsidP="007E79E3">
      <w:pPr>
        <w:spacing w:after="0" w:line="240" w:lineRule="auto"/>
        <w:jc w:val="both"/>
        <w:rPr>
          <w:rFonts w:ascii="Times New Roman" w:hAnsi="Times New Roman"/>
          <w:color w:val="000000"/>
          <w:sz w:val="24"/>
          <w:szCs w:val="24"/>
        </w:rPr>
      </w:pPr>
      <w:r w:rsidRPr="003E21B4">
        <w:rPr>
          <w:rFonts w:ascii="Times New Roman" w:hAnsi="Times New Roman"/>
          <w:color w:val="000000"/>
          <w:sz w:val="24"/>
          <w:szCs w:val="24"/>
        </w:rPr>
        <w:t xml:space="preserve">1.48. </w:t>
      </w:r>
      <w:r w:rsidRPr="003E21B4">
        <w:rPr>
          <w:rFonts w:ascii="Times New Roman" w:hAnsi="Times New Roman"/>
          <w:b/>
          <w:sz w:val="24"/>
          <w:szCs w:val="24"/>
        </w:rPr>
        <w:t>Виртуалды терминал</w:t>
      </w:r>
      <w:r w:rsidRPr="003E21B4">
        <w:rPr>
          <w:rFonts w:ascii="Times New Roman" w:hAnsi="Times New Roman"/>
          <w:sz w:val="24"/>
          <w:szCs w:val="24"/>
        </w:rPr>
        <w:t xml:space="preserve"> - Банк Кәсіпорынның Интернет-дүкенге беретін және Банктің Операцияларды қабылдап, өңдеуі үшін қажет сәйкестендіру нөмірі.</w:t>
      </w:r>
      <w:r w:rsidRPr="003E21B4">
        <w:rPr>
          <w:rFonts w:ascii="Times New Roman" w:hAnsi="Times New Roman"/>
          <w:color w:val="000000"/>
          <w:sz w:val="24"/>
          <w:szCs w:val="24"/>
        </w:rPr>
        <w:t xml:space="preserve"> Бір Интернет-дүкен аясында Банк әртүрлі тауар топтары үшін немесе  ХТЖ Ережелері бойынша қажет болса, төлем тәсіліне қарай бірнеше Виртуалды терминал бере алады.</w:t>
      </w:r>
    </w:p>
    <w:p w:rsidR="007E79E3" w:rsidRPr="003E21B4" w:rsidRDefault="007E79E3" w:rsidP="007E79E3">
      <w:pPr>
        <w:spacing w:after="0" w:line="240" w:lineRule="auto"/>
        <w:jc w:val="both"/>
        <w:rPr>
          <w:rFonts w:ascii="Times New Roman" w:hAnsi="Times New Roman"/>
          <w:color w:val="000000"/>
          <w:sz w:val="24"/>
          <w:szCs w:val="24"/>
        </w:rPr>
      </w:pPr>
      <w:r w:rsidRPr="003E21B4">
        <w:rPr>
          <w:rFonts w:ascii="Times New Roman" w:hAnsi="Times New Roman"/>
          <w:color w:val="000000"/>
          <w:sz w:val="24"/>
          <w:szCs w:val="24"/>
        </w:rPr>
        <w:t xml:space="preserve">1.49. </w:t>
      </w:r>
      <w:r w:rsidRPr="003E21B4">
        <w:rPr>
          <w:rFonts w:ascii="Times New Roman" w:hAnsi="Times New Roman"/>
          <w:sz w:val="24"/>
          <w:szCs w:val="24"/>
        </w:rPr>
        <w:t xml:space="preserve">Эквайер-Банк </w:t>
      </w:r>
      <w:r w:rsidRPr="003E21B4">
        <w:rPr>
          <w:rFonts w:ascii="Times New Roman" w:hAnsi="Times New Roman"/>
          <w:sz w:val="24"/>
          <w:szCs w:val="24"/>
          <w:cs/>
        </w:rPr>
        <w:t xml:space="preserve">– </w:t>
      </w:r>
      <w:r w:rsidRPr="003E21B4">
        <w:rPr>
          <w:rFonts w:ascii="Times New Roman" w:hAnsi="Times New Roman"/>
          <w:sz w:val="24"/>
          <w:szCs w:val="24"/>
        </w:rPr>
        <w:t>ХТЖ қатысушысы болып табылатын және Карта деректемелерін пайдалану арқылы жүргізілген Операциялар бойынша Кәсіпорынмен есеп айырысуды жүзеге асыратын ҚР екінші деңгейлі банкі.</w:t>
      </w:r>
      <w:r w:rsidRPr="003E21B4">
        <w:rPr>
          <w:rFonts w:ascii="Times New Roman" w:hAnsi="Times New Roman"/>
          <w:color w:val="000000"/>
          <w:sz w:val="24"/>
          <w:szCs w:val="24"/>
        </w:rPr>
        <w:t xml:space="preserve"> Шарт шеңберінде Эквайер-Банк Банкті білдіреді.</w:t>
      </w:r>
    </w:p>
    <w:p w:rsidR="007E79E3" w:rsidRPr="003E21B4" w:rsidRDefault="007E79E3" w:rsidP="007E79E3">
      <w:pPr>
        <w:spacing w:after="0" w:line="240" w:lineRule="auto"/>
        <w:jc w:val="both"/>
        <w:rPr>
          <w:rFonts w:ascii="Times New Roman" w:hAnsi="Times New Roman"/>
          <w:color w:val="000000"/>
          <w:sz w:val="24"/>
          <w:szCs w:val="24"/>
        </w:rPr>
      </w:pPr>
      <w:r w:rsidRPr="003E21B4">
        <w:rPr>
          <w:rFonts w:ascii="Times New Roman" w:hAnsi="Times New Roman"/>
          <w:color w:val="000000"/>
          <w:sz w:val="24"/>
          <w:szCs w:val="24"/>
        </w:rPr>
        <w:t xml:space="preserve">1.50. </w:t>
      </w:r>
      <w:r w:rsidRPr="003E21B4">
        <w:rPr>
          <w:rFonts w:ascii="Times New Roman" w:hAnsi="Times New Roman"/>
          <w:b/>
          <w:color w:val="000000"/>
          <w:sz w:val="24"/>
          <w:szCs w:val="24"/>
        </w:rPr>
        <w:t>ХТЖ ережелері-</w:t>
      </w:r>
      <w:r w:rsidRPr="003E21B4">
        <w:rPr>
          <w:rFonts w:ascii="Times New Roman" w:hAnsi="Times New Roman"/>
          <w:sz w:val="24"/>
          <w:szCs w:val="24"/>
        </w:rPr>
        <w:t xml:space="preserve"> </w:t>
      </w:r>
      <w:r w:rsidRPr="003E21B4">
        <w:rPr>
          <w:rFonts w:ascii="Times New Roman" w:hAnsi="Times New Roman"/>
          <w:color w:val="000000"/>
          <w:sz w:val="24"/>
          <w:szCs w:val="24"/>
        </w:rPr>
        <w:t>оларға сәйкес Банк осы Шарт бойынша операциялар жүргізуді жүзеге асыратын ХТЖ айқындайтын және белгілейтін нормалар, қағидалар мен талаптар.</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color w:val="000000"/>
          <w:sz w:val="24"/>
          <w:szCs w:val="24"/>
        </w:rPr>
        <w:t xml:space="preserve">1.51. </w:t>
      </w:r>
      <w:r w:rsidRPr="003E21B4">
        <w:rPr>
          <w:rFonts w:ascii="Times New Roman" w:hAnsi="Times New Roman"/>
          <w:b/>
          <w:sz w:val="24"/>
          <w:szCs w:val="24"/>
        </w:rPr>
        <w:t>Өтініш</w:t>
      </w:r>
      <w:r w:rsidRPr="003E21B4">
        <w:rPr>
          <w:rFonts w:ascii="Times New Roman" w:hAnsi="Times New Roman"/>
          <w:sz w:val="24"/>
          <w:szCs w:val="24"/>
        </w:rPr>
        <w:t xml:space="preserve"> - Кәсіпорынның Операцияларды және олар бойынша Интернет-дүкенде жүргізілетін есеп айырысу бойынша Банкпен өзара әрекет ету ниетін білдіретін және Шартқа қосу туралы тікелей тапсырмадан тұратын, Банк нысаны бойынша жасалған өтініш. Өтініште Банк талаптарына және Қазақстан Республикасы заңнамасының талаптарына сәйкес Кәсіпорынды сәйкестендіру үшін қажет мәліметтер бар.</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1.52. </w:t>
      </w:r>
      <w:r w:rsidRPr="003E21B4">
        <w:rPr>
          <w:rFonts w:ascii="Times New Roman" w:hAnsi="Times New Roman"/>
          <w:b/>
          <w:sz w:val="24"/>
          <w:szCs w:val="24"/>
        </w:rPr>
        <w:t>ХТЖ қатысушылары</w:t>
      </w:r>
      <w:r w:rsidRPr="003E21B4">
        <w:rPr>
          <w:rFonts w:ascii="Times New Roman" w:hAnsi="Times New Roman"/>
          <w:sz w:val="24"/>
          <w:szCs w:val="24"/>
        </w:rPr>
        <w:t xml:space="preserve"> - Банк, </w:t>
      </w:r>
      <w:r>
        <w:rPr>
          <w:rFonts w:ascii="Times New Roman" w:hAnsi="Times New Roman"/>
          <w:sz w:val="24"/>
          <w:szCs w:val="24"/>
        </w:rPr>
        <w:t>Эмитент-Банк</w:t>
      </w:r>
    </w:p>
    <w:p w:rsidR="007E79E3" w:rsidRPr="003E21B4" w:rsidRDefault="007E79E3" w:rsidP="007E79E3">
      <w:pPr>
        <w:spacing w:after="0" w:line="240" w:lineRule="auto"/>
        <w:jc w:val="both"/>
        <w:rPr>
          <w:rFonts w:ascii="Times New Roman" w:hAnsi="Times New Roman"/>
          <w:color w:val="000000"/>
          <w:sz w:val="24"/>
          <w:szCs w:val="24"/>
        </w:rPr>
      </w:pPr>
      <w:r w:rsidRPr="003E21B4">
        <w:rPr>
          <w:rFonts w:ascii="Times New Roman" w:hAnsi="Times New Roman"/>
          <w:sz w:val="24"/>
          <w:szCs w:val="24"/>
        </w:rPr>
        <w:t xml:space="preserve">1.53. </w:t>
      </w:r>
      <w:r w:rsidRPr="003E21B4">
        <w:rPr>
          <w:rFonts w:ascii="Times New Roman" w:hAnsi="Times New Roman"/>
          <w:b/>
          <w:sz w:val="24"/>
          <w:szCs w:val="24"/>
        </w:rPr>
        <w:t>Жоспарлы жұмыста</w:t>
      </w:r>
      <w:r w:rsidRPr="003E21B4">
        <w:rPr>
          <w:rFonts w:ascii="Times New Roman" w:hAnsi="Times New Roman"/>
          <w:sz w:val="24"/>
          <w:szCs w:val="24"/>
        </w:rPr>
        <w:t>р - оның барысында Банк Интернет-дүкенде жүргізілетін опеарцияларды жүзеге асырмайды, сондай-ақ Банк пен Кәсіпорын арасында есеп айырысу жүргізілмейтін Банктің АӨК-дегі регламенттік (профилактивкалық) жұмыстар. Банк Кәсіпорынды Жоспарлы жұмыстарды жүргізу туралы оларды өткізуге 8 (сегіз) сағат қалғанда оларды жүргізу күні мен ұзақтығын көрсете отырып, хабардар етеді.</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2.</w:t>
      </w:r>
      <w:r w:rsidRPr="003E21B4">
        <w:rPr>
          <w:rFonts w:ascii="Times New Roman" w:hAnsi="Times New Roman"/>
          <w:b/>
          <w:sz w:val="24"/>
          <w:szCs w:val="24"/>
        </w:rPr>
        <w:tab/>
      </w:r>
      <w:r w:rsidRPr="003E21B4">
        <w:rPr>
          <w:rFonts w:ascii="Times New Roman" w:hAnsi="Times New Roman"/>
          <w:b/>
          <w:sz w:val="24"/>
          <w:szCs w:val="24"/>
        </w:rPr>
        <w:tab/>
        <w:t>ШАРТТЫҢ МӘНІ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2.1.</w:t>
      </w:r>
      <w:r w:rsidRPr="003E21B4">
        <w:rPr>
          <w:rFonts w:ascii="Times New Roman" w:hAnsi="Times New Roman"/>
          <w:sz w:val="24"/>
          <w:szCs w:val="24"/>
        </w:rPr>
        <w:tab/>
        <w:t>Осы Шарт Интернет-дүкенде жасалатын операцияларды жүзеге асыру кезінде Банк пен Кәсіпорын арасындағы өзара іс-қимыл тәртібін, сондай-ақ олар бойынша Банк пен  Кәсіпорын арасындағы есеп айырысу тәртібін айқындайды.</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3.</w:t>
      </w:r>
      <w:r w:rsidRPr="003E21B4">
        <w:rPr>
          <w:rFonts w:ascii="Times New Roman" w:hAnsi="Times New Roman"/>
          <w:b/>
          <w:sz w:val="24"/>
          <w:szCs w:val="24"/>
        </w:rPr>
        <w:tab/>
      </w:r>
      <w:r w:rsidRPr="003E21B4">
        <w:rPr>
          <w:rFonts w:ascii="Times New Roman" w:hAnsi="Times New Roman"/>
          <w:b/>
          <w:sz w:val="24"/>
          <w:szCs w:val="24"/>
        </w:rPr>
        <w:tab/>
      </w:r>
      <w:r>
        <w:rPr>
          <w:rFonts w:ascii="Times New Roman" w:hAnsi="Times New Roman"/>
          <w:b/>
          <w:sz w:val="24"/>
          <w:szCs w:val="24"/>
        </w:rPr>
        <w:t>КАРТА</w:t>
      </w:r>
      <w:r w:rsidRPr="003E21B4">
        <w:rPr>
          <w:rFonts w:ascii="Times New Roman" w:hAnsi="Times New Roman"/>
          <w:b/>
          <w:sz w:val="24"/>
          <w:szCs w:val="24"/>
        </w:rPr>
        <w:t>НЫ ПАЙДАЛАНА ОТЫРЫП ОПЕРАЦИЯЛАР ЖҮРГІЗУ ТӘРТІБІ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3.1.</w:t>
      </w:r>
      <w:r w:rsidRPr="003E21B4">
        <w:rPr>
          <w:rFonts w:ascii="Times New Roman" w:hAnsi="Times New Roman"/>
          <w:sz w:val="24"/>
          <w:szCs w:val="24"/>
        </w:rPr>
        <w:tab/>
        <w:t xml:space="preserve">Банк Шарттың </w:t>
      </w:r>
      <w:r w:rsidRPr="003E21B4">
        <w:rPr>
          <w:rFonts w:ascii="Times New Roman" w:hAnsi="Times New Roman"/>
          <w:sz w:val="24"/>
          <w:szCs w:val="24"/>
          <w:cs/>
        </w:rPr>
        <w:t xml:space="preserve">№ </w:t>
      </w:r>
      <w:r w:rsidRPr="003E21B4">
        <w:rPr>
          <w:rFonts w:ascii="Times New Roman" w:hAnsi="Times New Roman"/>
          <w:sz w:val="24"/>
          <w:szCs w:val="24"/>
        </w:rPr>
        <w:t>4 қосымшасы болып табылатын Интернет-дүкенді тіркеуге арналған өтінімде (бұдан әрі - Өтінім) көрсетілген деректемелер бойынша Банктің АБК-де Интернет-дүкенді тіркеу үшін қажетті іс-қимыл жасайды.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3.2.</w:t>
      </w:r>
      <w:r w:rsidRPr="003E21B4">
        <w:rPr>
          <w:rFonts w:ascii="Times New Roman" w:hAnsi="Times New Roman"/>
          <w:sz w:val="24"/>
          <w:szCs w:val="24"/>
        </w:rPr>
        <w:tab/>
      </w:r>
      <w:r>
        <w:rPr>
          <w:rFonts w:ascii="Times New Roman" w:hAnsi="Times New Roman"/>
          <w:sz w:val="24"/>
          <w:szCs w:val="24"/>
        </w:rPr>
        <w:t>Картаны Ұстаушы</w:t>
      </w:r>
      <w:r w:rsidRPr="003E21B4">
        <w:rPr>
          <w:rFonts w:ascii="Times New Roman" w:hAnsi="Times New Roman"/>
          <w:sz w:val="24"/>
          <w:szCs w:val="24"/>
        </w:rPr>
        <w:t xml:space="preserve"> Интернет арқылы Интернет-дүкен сайтына қосылады, нөмір берілетін Тапсырысты құрастырады және төлем нысанын </w:t>
      </w:r>
      <w:r w:rsidRPr="003E21B4">
        <w:rPr>
          <w:rFonts w:ascii="Times New Roman" w:hAnsi="Times New Roman"/>
          <w:sz w:val="24"/>
          <w:szCs w:val="24"/>
          <w:cs/>
        </w:rPr>
        <w:t xml:space="preserve">– </w:t>
      </w:r>
      <w:r>
        <w:rPr>
          <w:rFonts w:ascii="Times New Roman" w:hAnsi="Times New Roman"/>
          <w:sz w:val="24"/>
          <w:szCs w:val="24"/>
        </w:rPr>
        <w:t>Карта</w:t>
      </w:r>
      <w:r w:rsidRPr="003E21B4">
        <w:rPr>
          <w:rFonts w:ascii="Times New Roman" w:hAnsi="Times New Roman"/>
          <w:sz w:val="24"/>
          <w:szCs w:val="24"/>
        </w:rPr>
        <w:t xml:space="preserve"> арқылы деп таңдайды және оны одан әрі өңдеуге интернет-дүкенге береді.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3.3.</w:t>
      </w:r>
      <w:r w:rsidRPr="003E21B4">
        <w:rPr>
          <w:rFonts w:ascii="Times New Roman" w:hAnsi="Times New Roman"/>
          <w:sz w:val="24"/>
          <w:szCs w:val="24"/>
        </w:rPr>
        <w:tab/>
        <w:t>Бұл ретте Банктің АБК-не бір мезгілде мынадай қажетті параметрлер беріледі: Интернет-дүкеннің сәйкестендіру нөмірі, Тапсырыс нөмірі, валюта, төлем сомасы және техникалық құжаттамада сипатталған өзге де параметрлер.</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3.4.</w:t>
      </w:r>
      <w:r w:rsidRPr="003E21B4">
        <w:rPr>
          <w:rFonts w:ascii="Times New Roman" w:hAnsi="Times New Roman"/>
          <w:sz w:val="24"/>
          <w:szCs w:val="24"/>
        </w:rPr>
        <w:tab/>
      </w:r>
      <w:r>
        <w:rPr>
          <w:rFonts w:ascii="Times New Roman" w:hAnsi="Times New Roman"/>
          <w:sz w:val="24"/>
          <w:szCs w:val="24"/>
        </w:rPr>
        <w:t>Картаны ұстаушы</w:t>
      </w:r>
      <w:r w:rsidRPr="003E21B4">
        <w:rPr>
          <w:rFonts w:ascii="Times New Roman" w:hAnsi="Times New Roman"/>
          <w:sz w:val="24"/>
          <w:szCs w:val="24"/>
        </w:rPr>
        <w:t xml:space="preserve"> Төлем нысанын толтыру арқылы Банктің АБК-на Карта деректемелері туралы ақпаратты жібереді. Жоғарыда көрсетілген әрекет </w:t>
      </w:r>
      <w:r>
        <w:rPr>
          <w:rFonts w:ascii="Times New Roman" w:hAnsi="Times New Roman"/>
          <w:sz w:val="24"/>
          <w:szCs w:val="24"/>
        </w:rPr>
        <w:t>Картаны ұстаушы</w:t>
      </w:r>
      <w:r w:rsidRPr="003E21B4">
        <w:rPr>
          <w:rFonts w:ascii="Times New Roman" w:hAnsi="Times New Roman"/>
          <w:sz w:val="24"/>
          <w:szCs w:val="24"/>
        </w:rPr>
        <w:t>ның Операцияны жүргізуді растауы болып табылады. Банк Карта</w:t>
      </w:r>
      <w:r>
        <w:rPr>
          <w:rFonts w:ascii="Times New Roman" w:hAnsi="Times New Roman"/>
          <w:sz w:val="24"/>
          <w:szCs w:val="24"/>
        </w:rPr>
        <w:t>ны Ұстаушыд</w:t>
      </w:r>
      <w:r w:rsidRPr="003E21B4">
        <w:rPr>
          <w:rFonts w:ascii="Times New Roman" w:hAnsi="Times New Roman"/>
          <w:sz w:val="24"/>
          <w:szCs w:val="24"/>
        </w:rPr>
        <w:t>ан басқа мәліметті қосымша сұрата алады.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lastRenderedPageBreak/>
        <w:t>3.5.</w:t>
      </w:r>
      <w:r w:rsidRPr="003E21B4">
        <w:rPr>
          <w:rFonts w:ascii="Times New Roman" w:hAnsi="Times New Roman"/>
          <w:sz w:val="24"/>
          <w:szCs w:val="24"/>
        </w:rPr>
        <w:tab/>
        <w:t xml:space="preserve">Банк </w:t>
      </w:r>
      <w:r>
        <w:rPr>
          <w:rFonts w:ascii="Times New Roman" w:hAnsi="Times New Roman"/>
          <w:sz w:val="24"/>
          <w:szCs w:val="24"/>
        </w:rPr>
        <w:t>Картаны Ұстаушы</w:t>
      </w:r>
      <w:r w:rsidRPr="003E21B4">
        <w:rPr>
          <w:rFonts w:ascii="Times New Roman" w:hAnsi="Times New Roman"/>
          <w:sz w:val="24"/>
          <w:szCs w:val="24"/>
        </w:rPr>
        <w:t xml:space="preserve">ның </w:t>
      </w:r>
      <w:r>
        <w:rPr>
          <w:rFonts w:ascii="Times New Roman" w:hAnsi="Times New Roman"/>
          <w:sz w:val="24"/>
          <w:szCs w:val="24"/>
        </w:rPr>
        <w:t>Карта</w:t>
      </w:r>
      <w:r w:rsidRPr="003E21B4">
        <w:rPr>
          <w:rFonts w:ascii="Times New Roman" w:hAnsi="Times New Roman"/>
          <w:sz w:val="24"/>
          <w:szCs w:val="24"/>
        </w:rPr>
        <w:t>сының деректемелері туралы ақпарат қорғалған түрде тек Банктің АБК-ге ғана берілетініне және Кәсіпорынға немесе үшінші тұлғаларға берілмейтініне кепілдік береді.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3.6.</w:t>
      </w:r>
      <w:r w:rsidRPr="003E21B4">
        <w:rPr>
          <w:rFonts w:ascii="Times New Roman" w:hAnsi="Times New Roman"/>
          <w:sz w:val="24"/>
          <w:szCs w:val="24"/>
        </w:rPr>
        <w:tab/>
        <w:t xml:space="preserve">Банктің АБК </w:t>
      </w:r>
      <w:r>
        <w:rPr>
          <w:rFonts w:ascii="Times New Roman" w:hAnsi="Times New Roman"/>
          <w:sz w:val="24"/>
          <w:szCs w:val="24"/>
        </w:rPr>
        <w:t>Картаны Ұстаушы</w:t>
      </w:r>
      <w:r w:rsidRPr="003E21B4">
        <w:rPr>
          <w:rFonts w:ascii="Times New Roman" w:hAnsi="Times New Roman"/>
          <w:sz w:val="24"/>
          <w:szCs w:val="24"/>
        </w:rPr>
        <w:t xml:space="preserve"> </w:t>
      </w:r>
      <w:r>
        <w:rPr>
          <w:rFonts w:ascii="Times New Roman" w:hAnsi="Times New Roman"/>
          <w:sz w:val="24"/>
          <w:szCs w:val="24"/>
        </w:rPr>
        <w:t>Карта</w:t>
      </w:r>
      <w:r w:rsidRPr="003E21B4">
        <w:rPr>
          <w:rFonts w:ascii="Times New Roman" w:hAnsi="Times New Roman"/>
          <w:sz w:val="24"/>
          <w:szCs w:val="24"/>
        </w:rPr>
        <w:t>сының енгізілетін параметрлерінің форматының дұрыстығын тексереді және MSC немесе VbV төлемнің қолдау көрсетілетін схемасына байланысты Ұстаушының қосымша аутентификациялау рәсімдерін жүзеге асыра алады.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3.7.</w:t>
      </w:r>
      <w:r w:rsidRPr="003E21B4">
        <w:rPr>
          <w:rFonts w:ascii="Times New Roman" w:hAnsi="Times New Roman"/>
          <w:sz w:val="24"/>
          <w:szCs w:val="24"/>
        </w:rPr>
        <w:tab/>
        <w:t>Банк интернет-дүкеннің Банктің АБК-де интернет-дүкенді тіркеуге сәйкес төлем операциясын жүргізу құқығын тексереді, оның ішінде ХТЖ-да Интернет-дүкеннің бар-жоғын, сондай-ақ авторизация сұрауының шарт талаптарына сәйкестігін тексереді.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3.8.</w:t>
      </w:r>
      <w:r w:rsidRPr="003E21B4">
        <w:rPr>
          <w:rFonts w:ascii="Times New Roman" w:hAnsi="Times New Roman"/>
          <w:sz w:val="24"/>
          <w:szCs w:val="24"/>
        </w:rPr>
        <w:tab/>
        <w:t>Банк тексерулердің немесе аутентификацияның теріс нәтижесін алған кезде Банк Банктің АБК арқылы бас тарту себептерін көрсете отырып, Интернет-дүкенге төлем операциясын жүзеге асырудан бас тарту туралы хабарлама жібереді.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3.9.</w:t>
      </w:r>
      <w:r w:rsidRPr="003E21B4">
        <w:rPr>
          <w:rFonts w:ascii="Times New Roman" w:hAnsi="Times New Roman"/>
          <w:sz w:val="24"/>
          <w:szCs w:val="24"/>
        </w:rPr>
        <w:tab/>
        <w:t>Белгіленген нормативтерге және / немесе аутентификацияға сұрау жүргізудің барлық рәсімдерінен сәтті өткен кезде Банктің АБК-нен сұрау авторизацияға беріледі.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3.10.</w:t>
      </w:r>
      <w:r w:rsidRPr="003E21B4">
        <w:rPr>
          <w:rFonts w:ascii="Times New Roman" w:hAnsi="Times New Roman"/>
          <w:sz w:val="24"/>
          <w:szCs w:val="24"/>
        </w:rPr>
        <w:tab/>
        <w:t>Банк тиісті ХТЖ белгіленген тәртіппен авторизацияны жүргізеді.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3.11.</w:t>
      </w:r>
      <w:r w:rsidRPr="003E21B4">
        <w:rPr>
          <w:rFonts w:ascii="Times New Roman" w:hAnsi="Times New Roman"/>
          <w:sz w:val="24"/>
          <w:szCs w:val="24"/>
        </w:rPr>
        <w:tab/>
        <w:t xml:space="preserve">Банк Авторизацияның теріс нәтижесін алған кезде Банк Банктің АБК арқылы бас тарту себептерін көрсете отырып, интернет-дүкенге және </w:t>
      </w:r>
      <w:r>
        <w:rPr>
          <w:rFonts w:ascii="Times New Roman" w:hAnsi="Times New Roman"/>
          <w:sz w:val="24"/>
          <w:szCs w:val="24"/>
        </w:rPr>
        <w:t>Картаны Ұстаушы</w:t>
      </w:r>
      <w:r w:rsidRPr="003E21B4">
        <w:rPr>
          <w:rFonts w:ascii="Times New Roman" w:hAnsi="Times New Roman"/>
          <w:sz w:val="24"/>
          <w:szCs w:val="24"/>
        </w:rPr>
        <w:t>ға бас тарту туралы хабарлама жібереді.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3.12.</w:t>
      </w:r>
      <w:r w:rsidRPr="003E21B4">
        <w:rPr>
          <w:rFonts w:ascii="Times New Roman" w:hAnsi="Times New Roman"/>
          <w:sz w:val="24"/>
          <w:szCs w:val="24"/>
        </w:rPr>
        <w:tab/>
        <w:t xml:space="preserve">Авторизация нәтижесі оң болған жағдайда Банк Банктің АБК арқылы Авторизацияның оң нәтижесін Растауды Интернет-дүкенге жібереді. Бұл ретте </w:t>
      </w:r>
      <w:r>
        <w:rPr>
          <w:rFonts w:ascii="Times New Roman" w:hAnsi="Times New Roman"/>
          <w:sz w:val="24"/>
          <w:szCs w:val="24"/>
        </w:rPr>
        <w:t>Картаны Ұстаушы</w:t>
      </w:r>
      <w:r w:rsidRPr="003E21B4">
        <w:rPr>
          <w:rFonts w:ascii="Times New Roman" w:hAnsi="Times New Roman"/>
          <w:sz w:val="24"/>
          <w:szCs w:val="24"/>
        </w:rPr>
        <w:t xml:space="preserve">ға экранда чекті кейіннен басып шығару үшін чекке шығарылатын ақпарат бейнеленеді.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3.13.</w:t>
      </w:r>
      <w:r w:rsidRPr="003E21B4">
        <w:rPr>
          <w:rFonts w:ascii="Times New Roman" w:hAnsi="Times New Roman"/>
          <w:sz w:val="24"/>
          <w:szCs w:val="24"/>
        </w:rPr>
        <w:tab/>
        <w:t xml:space="preserve">Авторизация нәтижесі оң болған жағдайда </w:t>
      </w:r>
      <w:r>
        <w:rPr>
          <w:rFonts w:ascii="Times New Roman" w:hAnsi="Times New Roman"/>
          <w:sz w:val="24"/>
          <w:szCs w:val="24"/>
        </w:rPr>
        <w:t>Эмитент-Банк</w:t>
      </w:r>
      <w:r w:rsidRPr="003E21B4">
        <w:rPr>
          <w:rFonts w:ascii="Times New Roman" w:hAnsi="Times New Roman"/>
          <w:sz w:val="24"/>
          <w:szCs w:val="24"/>
        </w:rPr>
        <w:t xml:space="preserve"> қажет болған жағдайда </w:t>
      </w:r>
      <w:r>
        <w:rPr>
          <w:rFonts w:ascii="Times New Roman" w:hAnsi="Times New Roman"/>
          <w:sz w:val="24"/>
          <w:szCs w:val="24"/>
        </w:rPr>
        <w:t>Картаны Ұстаушы</w:t>
      </w:r>
      <w:r w:rsidRPr="003E21B4">
        <w:rPr>
          <w:rFonts w:ascii="Times New Roman" w:hAnsi="Times New Roman"/>
          <w:sz w:val="24"/>
          <w:szCs w:val="24"/>
        </w:rPr>
        <w:t xml:space="preserve">ның </w:t>
      </w:r>
      <w:r>
        <w:rPr>
          <w:rFonts w:ascii="Times New Roman" w:hAnsi="Times New Roman"/>
          <w:sz w:val="24"/>
          <w:szCs w:val="24"/>
        </w:rPr>
        <w:t>Карта</w:t>
      </w:r>
      <w:r w:rsidRPr="003E21B4">
        <w:rPr>
          <w:rFonts w:ascii="Times New Roman" w:hAnsi="Times New Roman"/>
          <w:sz w:val="24"/>
          <w:szCs w:val="24"/>
        </w:rPr>
        <w:t xml:space="preserve">лық базасындағы ағымдағы шоттағы ақшаны Авторизация сомасына </w:t>
      </w:r>
      <w:r>
        <w:rPr>
          <w:rFonts w:ascii="Times New Roman" w:hAnsi="Times New Roman"/>
          <w:sz w:val="24"/>
          <w:szCs w:val="24"/>
        </w:rPr>
        <w:t>бұғаттау</w:t>
      </w:r>
      <w:r w:rsidRPr="003E21B4">
        <w:rPr>
          <w:rFonts w:ascii="Times New Roman" w:hAnsi="Times New Roman"/>
          <w:sz w:val="24"/>
          <w:szCs w:val="24"/>
        </w:rPr>
        <w:t xml:space="preserve"> бойынша транзакция жүргізеді (Алдын ала авторизация).</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3.14.</w:t>
      </w:r>
      <w:r w:rsidRPr="003E21B4">
        <w:rPr>
          <w:rFonts w:ascii="Times New Roman" w:hAnsi="Times New Roman"/>
          <w:sz w:val="24"/>
          <w:szCs w:val="24"/>
        </w:rPr>
        <w:tab/>
        <w:t>Шарттың 3.13-тармағына сәйкес Клиенттің Банктік шотындағы Картаны Ұстаушының карталық базасында Ағымдағы шотындағы ақша бұғатталған кезде Кәсіпорын Төлем операциясының растамасын жіберуге міндетті. Егер Кәсіпорын 7 (жеті) күнтізбелік күн ішінде Авторизацияны растамаса, онда Авторизация автоматты түрде жойылады, бұл ақшаның Картаны Ұстаушының Картасына қайтарылуына әкеп соғады. Жоғарыда баяндалған жағдайларда Банк жауапкершіліктен босатылады және Авторизация болмаған жағдайда Өтем төлеуді жүзеге асырмайды.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3.15.</w:t>
      </w:r>
      <w:r w:rsidRPr="003E21B4">
        <w:rPr>
          <w:rFonts w:ascii="Times New Roman" w:hAnsi="Times New Roman"/>
          <w:sz w:val="24"/>
          <w:szCs w:val="24"/>
        </w:rPr>
        <w:tab/>
        <w:t>Тауарларға және/немесе Қызметтерге ақы төлеу үшін Картаны Ұстаушының ақшасын есептен шығару автоматты түрде жүргізіледі. Алдын-ала авторизацияланған жағдайда Картаны Ұстаушының ақшасы Кәсіпорын осы Шарттың 3.14.-тармақшасын орындағаннан кейін есептен шығарылады.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3.16.</w:t>
      </w:r>
      <w:r w:rsidRPr="003E21B4">
        <w:rPr>
          <w:rFonts w:ascii="Times New Roman" w:hAnsi="Times New Roman"/>
          <w:sz w:val="24"/>
          <w:szCs w:val="24"/>
        </w:rPr>
        <w:tab/>
        <w:t xml:space="preserve">Авторизацияның оң нәтижесі туралы растауды алғаннан кейін Интернет-дүкен </w:t>
      </w:r>
      <w:r>
        <w:rPr>
          <w:rFonts w:ascii="Times New Roman" w:hAnsi="Times New Roman"/>
          <w:sz w:val="24"/>
          <w:szCs w:val="24"/>
        </w:rPr>
        <w:t>Картаны Ұстаушы</w:t>
      </w:r>
      <w:r w:rsidRPr="003E21B4">
        <w:rPr>
          <w:rFonts w:ascii="Times New Roman" w:hAnsi="Times New Roman"/>
          <w:sz w:val="24"/>
          <w:szCs w:val="24"/>
        </w:rPr>
        <w:t>ға тауарды ұсынады/қызмет көрсетеді.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3.17.</w:t>
      </w:r>
      <w:r w:rsidRPr="003E21B4">
        <w:rPr>
          <w:rFonts w:ascii="Times New Roman" w:hAnsi="Times New Roman"/>
          <w:sz w:val="24"/>
          <w:szCs w:val="24"/>
        </w:rPr>
        <w:tab/>
        <w:t>Сатылған Тауарлар және/немесе көрсетілген Қызметтер үшін аударуды Банк Шарттың 8-бөліміне сәйкес Кәсіпорынның Банктік шотына жүргізеді.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3.18.</w:t>
      </w:r>
      <w:r w:rsidRPr="003E21B4">
        <w:rPr>
          <w:rFonts w:ascii="Times New Roman" w:hAnsi="Times New Roman"/>
          <w:sz w:val="24"/>
          <w:szCs w:val="24"/>
        </w:rPr>
        <w:tab/>
        <w:t xml:space="preserve">Аудару Банк авторизацияны сәтті өңдегеннен және шот ұсынғаннан кейін жүзеге асырылады.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3.19.</w:t>
      </w:r>
      <w:r w:rsidRPr="003E21B4">
        <w:rPr>
          <w:rFonts w:ascii="Times New Roman" w:hAnsi="Times New Roman"/>
          <w:sz w:val="24"/>
          <w:szCs w:val="24"/>
        </w:rPr>
        <w:tab/>
        <w:t>Әрбір жұмыс күні Банк Кәсіпорын үшін Банк алатын комиссия мөлшерін көрсете отырып, алдыңғы күнгі (егер бұл демалыс немесе мереке күндері болса, алдыңғы күндер) операциялар тізілімін қалыптастырады. Операциялар тізілімі Кәсіпорынның көшіріп алуы үшін жеке кабинетте қол жетімді. Тізілімді Банк бір күнтізбелік күн ішінде кем дегенде бір операция болған кезде қалыптастырады.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3.20.</w:t>
      </w:r>
      <w:r w:rsidRPr="003E21B4">
        <w:rPr>
          <w:rFonts w:ascii="Times New Roman" w:hAnsi="Times New Roman"/>
          <w:sz w:val="24"/>
          <w:szCs w:val="24"/>
        </w:rPr>
        <w:tab/>
        <w:t xml:space="preserve">Тараптар арасында ақпарат алмасу Тараптар қосымша келіскен байланыс арналары мен мекенжайлар бойынша жүзеге асырылады. </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lastRenderedPageBreak/>
        <w:t>4.</w:t>
      </w:r>
      <w:r w:rsidRPr="003E21B4">
        <w:rPr>
          <w:rFonts w:ascii="Times New Roman" w:hAnsi="Times New Roman"/>
          <w:b/>
          <w:sz w:val="24"/>
          <w:szCs w:val="24"/>
        </w:rPr>
        <w:tab/>
      </w:r>
      <w:r w:rsidRPr="003E21B4">
        <w:rPr>
          <w:rFonts w:ascii="Times New Roman" w:hAnsi="Times New Roman"/>
          <w:b/>
          <w:sz w:val="24"/>
          <w:szCs w:val="24"/>
        </w:rPr>
        <w:tab/>
        <w:t xml:space="preserve">ТАУАРДЫ/ҚЫЗМЕТТІ КӘСІПОРЫНҒА ҚАЙТАРУ ЖӘНЕ АҚШАНЫ ҚАЙТАРУ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4.1. </w:t>
      </w:r>
      <w:r w:rsidRPr="003E21B4">
        <w:rPr>
          <w:rFonts w:ascii="Times New Roman" w:hAnsi="Times New Roman"/>
          <w:sz w:val="24"/>
          <w:szCs w:val="24"/>
        </w:rPr>
        <w:tab/>
      </w:r>
      <w:r>
        <w:rPr>
          <w:rFonts w:ascii="Times New Roman" w:hAnsi="Times New Roman"/>
          <w:sz w:val="24"/>
          <w:szCs w:val="24"/>
        </w:rPr>
        <w:t>Картаны Ұстаушы</w:t>
      </w:r>
      <w:r w:rsidRPr="003E21B4">
        <w:rPr>
          <w:rFonts w:ascii="Times New Roman" w:hAnsi="Times New Roman"/>
          <w:sz w:val="24"/>
          <w:szCs w:val="24"/>
        </w:rPr>
        <w:t>ның/Клиеттің (бұдан әрі - Сатып алушы) Тауардан/Қызметтерден бас тартуы: қызметтен бас тарту / тауарды қайтару Қазақстан Республикасының қолданыстағы нормативтік-құқықтық актілеріне сәйкес Сатып алушының бастамасы бойынша жүргізіледі.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4.2. Сатып алушыдан Қазақстан Республикасының қолданыстағы заңнамасына сәйкес, сондай-ақ Кәсіпорын мен Сатып алушы арасында жасалған пайдаланушылық келісімнің шарттарына сәйкес Сатып алушының банктік шотына төленген ақшаны қайтару туралы талабын алғаннан кейін, Кәсіпорын:</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4.2.1.</w:t>
      </w:r>
      <w:r w:rsidRPr="003E21B4">
        <w:rPr>
          <w:rFonts w:ascii="Times New Roman" w:hAnsi="Times New Roman"/>
          <w:sz w:val="24"/>
          <w:szCs w:val="24"/>
        </w:rPr>
        <w:tab/>
        <w:t>Өзінің деректер базасы (Кәсіпорынның Тауарлары/Қызметтері үшін автоматтандырылған есеп айырысу жүйесі) бойынша тауар/қызмет төлемі бар-жоғын тексереді, сондай-ақ оның күшін жою мүмкіндігін растайды;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4.2.2.</w:t>
      </w:r>
      <w:r w:rsidRPr="003E21B4">
        <w:rPr>
          <w:rFonts w:ascii="Times New Roman" w:hAnsi="Times New Roman"/>
          <w:sz w:val="24"/>
          <w:szCs w:val="24"/>
        </w:rPr>
        <w:tab/>
        <w:t>Табысты тексеру және төлем операциясының күшін жою мүмкіндігі расталған жағдайда (Шарттың 4.2.1-тармақшасы) қайтару операциясын жүргізу үшін деректерді қалыптастырады және бастапқы  төлем операциясының нөмірі мен сомасымен және техникалық құжаттамаға сәйкес басқа да деректермен бірге Банктің АБК-не сұрау салуды жібереді;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4.2.3.</w:t>
      </w:r>
      <w:r w:rsidRPr="003E21B4">
        <w:rPr>
          <w:rFonts w:ascii="Times New Roman" w:hAnsi="Times New Roman"/>
          <w:sz w:val="24"/>
          <w:szCs w:val="24"/>
        </w:rPr>
        <w:tab/>
        <w:t xml:space="preserve">Банктің АБК Кәсіпорыннан деректерді алған сәттен бастап осы Шарттың 4.2.2-тармақшасына сәйкес қайтару операциясын жасау үшін деректер форматының дұрыстығын тексереді және алынған сұрау белгіленген нормативтерге сәйкес келген жағдайда, Банктің АБК-нен қайтару операциясын өңдеу күні сұрау салу </w:t>
      </w:r>
      <w:r>
        <w:rPr>
          <w:rFonts w:ascii="Times New Roman" w:hAnsi="Times New Roman"/>
          <w:sz w:val="24"/>
          <w:szCs w:val="24"/>
        </w:rPr>
        <w:t>Эмитент-Банк</w:t>
      </w:r>
      <w:r w:rsidRPr="003E21B4">
        <w:rPr>
          <w:rFonts w:ascii="Times New Roman" w:hAnsi="Times New Roman"/>
          <w:sz w:val="24"/>
          <w:szCs w:val="24"/>
        </w:rPr>
        <w:t>ке беріледі. Қайтарылатын ақша сомасының толықтығын қамтамасыз ету жауапкершілік Кәсіпорынға жүктеледі;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4.2.4.</w:t>
      </w:r>
      <w:r w:rsidRPr="003E21B4">
        <w:rPr>
          <w:rFonts w:ascii="Times New Roman" w:hAnsi="Times New Roman"/>
          <w:sz w:val="24"/>
          <w:szCs w:val="24"/>
        </w:rPr>
        <w:tab/>
        <w:t>Банктен қайтару операциясының оң нәтижесі туралы растауды алғаннан кейін Кәсіпорын ақшаны қайтару рәсімін аяқтайды. Егер растау 3 (үш) жұмыс күні ішінде алынбаса, Кәсіпорын Банкке жазбаша сұрау салуға бастамашылық жасайды.</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5.</w:t>
      </w:r>
      <w:r w:rsidRPr="003E21B4">
        <w:rPr>
          <w:rFonts w:ascii="Times New Roman" w:hAnsi="Times New Roman"/>
          <w:b/>
          <w:sz w:val="24"/>
          <w:szCs w:val="24"/>
        </w:rPr>
        <w:tab/>
      </w:r>
      <w:r w:rsidRPr="003E21B4">
        <w:rPr>
          <w:rFonts w:ascii="Times New Roman" w:hAnsi="Times New Roman"/>
          <w:b/>
          <w:sz w:val="24"/>
          <w:szCs w:val="24"/>
        </w:rPr>
        <w:tab/>
        <w:t>БАНК СЕРВИСТЕРІН ПАЙДАЛАНА ОТЫРЫП ОПЕРАЦИЯЛАР ЖҮРГІЗУ ТӘРТІБІ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5.1.</w:t>
      </w:r>
      <w:r w:rsidRPr="003E21B4">
        <w:rPr>
          <w:rFonts w:ascii="Times New Roman" w:hAnsi="Times New Roman"/>
          <w:sz w:val="24"/>
          <w:szCs w:val="24"/>
        </w:rPr>
        <w:tab/>
        <w:t>Банк өтінімде көрсетілген деректемелер бойынша Банктің АБК интернет-дүкенін тіркеу үшін қажетті іс-қимыл жасайды.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5.2.</w:t>
      </w:r>
      <w:r w:rsidRPr="003E21B4">
        <w:rPr>
          <w:rFonts w:ascii="Times New Roman" w:hAnsi="Times New Roman"/>
          <w:sz w:val="24"/>
          <w:szCs w:val="24"/>
        </w:rPr>
        <w:tab/>
        <w:t xml:space="preserve"> Клиент Интернет арқылы Интернет-дүкен сайтына қосылады, Тапсырысты қалыптастырады, оған нөмір беріледі, оның ішінде төлем тәсілін  </w:t>
      </w:r>
      <w:r w:rsidRPr="003E21B4">
        <w:rPr>
          <w:rFonts w:ascii="Times New Roman" w:hAnsi="Times New Roman"/>
          <w:sz w:val="24"/>
          <w:szCs w:val="24"/>
          <w:cs/>
        </w:rPr>
        <w:t xml:space="preserve">– </w:t>
      </w:r>
      <w:r w:rsidRPr="003E21B4">
        <w:rPr>
          <w:rFonts w:ascii="Times New Roman" w:hAnsi="Times New Roman"/>
          <w:sz w:val="24"/>
          <w:szCs w:val="24"/>
        </w:rPr>
        <w:t>Банк сервистері арқылы деп таңдайды және оны одан әрі өңдеуге интернет-дүкенге жібереді.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5.3.</w:t>
      </w:r>
      <w:r w:rsidRPr="003E21B4">
        <w:rPr>
          <w:rFonts w:ascii="Times New Roman" w:hAnsi="Times New Roman"/>
          <w:sz w:val="24"/>
          <w:szCs w:val="24"/>
        </w:rPr>
        <w:tab/>
        <w:t xml:space="preserve"> Интернет-дүкен сатылымды жасау үшін деректерді өңдейді және Клиентті Банк сервистеріне жібереді. Бұл ретте Банктің АБК-не бір мезгілде мынадай қажетті параметрлер беріледі: Интернет-дүкеннің сәйкестендіру нөмірі, Тапсырыс нөмірі, валюта, Тапсырыс бойынша төлем сомасы және техникалық құжаттамада сипатталған өзге де параметрлер.</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5.4.</w:t>
      </w:r>
      <w:r w:rsidRPr="003E21B4">
        <w:rPr>
          <w:rFonts w:ascii="Times New Roman" w:hAnsi="Times New Roman"/>
          <w:sz w:val="24"/>
          <w:szCs w:val="24"/>
        </w:rPr>
        <w:tab/>
        <w:t>Клиент Банкпен жасалған шарттың талаптарына сәйкес Банк сервисіндегі Жеке кабинетте авторизацияланады, одан кейін төлем нысанына сілтеме алады, онда сондай-ақ төлем шотын ұсынатын Кәсіпорынның атауы, ақы төленетін тауар/қызмет, олардың құны туралы ақпарат, сондай-ақ өзге де төлем параметрлері болады, одан кейін Клиент ұсынылған мәліметтерді растайды және төлемді жүргізеді.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5.5.</w:t>
      </w:r>
      <w:r w:rsidRPr="003E21B4">
        <w:rPr>
          <w:rFonts w:ascii="Times New Roman" w:hAnsi="Times New Roman"/>
          <w:sz w:val="24"/>
          <w:szCs w:val="24"/>
        </w:rPr>
        <w:tab/>
        <w:t>Банк тексерулердің немесе аутентификацияның теріс нәтижесін алған кезде Банк Банктің АБК арқылы бас тарту себептерін көрсете отырып, Интернет-дүкенге және Клиентке бас тарту туралы хабарлама жібереді.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5.6.</w:t>
      </w:r>
      <w:r w:rsidRPr="003E21B4">
        <w:rPr>
          <w:rFonts w:ascii="Times New Roman" w:hAnsi="Times New Roman"/>
          <w:sz w:val="24"/>
          <w:szCs w:val="24"/>
        </w:rPr>
        <w:tab/>
        <w:t>Банк тексерулердің және аутентификацияның оң нәтижесін алған кезде Банктің АБК төлем операциясын жүргізуге сұраныс авторизацияға беріледі, бұл туралы Банк Интернет-дүкенге хабарлайды.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5.7.</w:t>
      </w:r>
      <w:r w:rsidRPr="003E21B4">
        <w:rPr>
          <w:rFonts w:ascii="Times New Roman" w:hAnsi="Times New Roman"/>
          <w:sz w:val="24"/>
          <w:szCs w:val="24"/>
        </w:rPr>
        <w:tab/>
        <w:t>Банк ХТЖ Ережелерінде белгіленген тәртіпке сәйкес Авторизациялауды жүргізеді.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lastRenderedPageBreak/>
        <w:t>5.8.</w:t>
      </w:r>
      <w:r w:rsidRPr="003E21B4">
        <w:rPr>
          <w:rFonts w:ascii="Times New Roman" w:hAnsi="Times New Roman"/>
          <w:sz w:val="24"/>
          <w:szCs w:val="24"/>
        </w:rPr>
        <w:tab/>
        <w:t>Банк Авторизацияның теріс нәтижесін алған кезде Банк Банктің АБК арқылы бас тарту себептерін көрсете отырып, интернет-дүкенге және Клиентке бас тарту туралы хабарлама жібереді.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5.9.</w:t>
      </w:r>
      <w:r w:rsidRPr="003E21B4">
        <w:rPr>
          <w:rFonts w:ascii="Times New Roman" w:hAnsi="Times New Roman"/>
          <w:sz w:val="24"/>
          <w:szCs w:val="24"/>
        </w:rPr>
        <w:tab/>
        <w:t>Авторизация нәтижесі оң болған жағдайда Банк Банктің АБК арқылы Авторизацияның оң нәтижесін Растауды Интернет-дүкенге жібереді. Бұл ретте Клиентке экранда чекті кейіннен басып шығару үшін чекке шығарылатын ақпарат көрсетіледі.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5.10.</w:t>
      </w:r>
      <w:r w:rsidRPr="003E21B4">
        <w:rPr>
          <w:rFonts w:ascii="Times New Roman" w:hAnsi="Times New Roman"/>
          <w:sz w:val="24"/>
          <w:szCs w:val="24"/>
        </w:rPr>
        <w:tab/>
      </w:r>
      <w:r>
        <w:rPr>
          <w:rFonts w:ascii="Times New Roman" w:hAnsi="Times New Roman"/>
          <w:sz w:val="24"/>
          <w:szCs w:val="24"/>
        </w:rPr>
        <w:t>Эмитент-Банк</w:t>
      </w:r>
      <w:r w:rsidRPr="003E21B4">
        <w:rPr>
          <w:rFonts w:ascii="Times New Roman" w:hAnsi="Times New Roman"/>
          <w:sz w:val="24"/>
          <w:szCs w:val="24"/>
        </w:rPr>
        <w:t xml:space="preserve"> Авторизациясының оң нәтижесі болған кезде қажет болған жағдайда төлем операциялары бойынша авторизация сомасына Клиенттің шотындағы ақшаны </w:t>
      </w:r>
      <w:r>
        <w:rPr>
          <w:rFonts w:ascii="Times New Roman" w:hAnsi="Times New Roman"/>
          <w:sz w:val="24"/>
          <w:szCs w:val="24"/>
        </w:rPr>
        <w:t>бұғаттау</w:t>
      </w:r>
      <w:r w:rsidRPr="003E21B4">
        <w:rPr>
          <w:rFonts w:ascii="Times New Roman" w:hAnsi="Times New Roman"/>
          <w:sz w:val="24"/>
          <w:szCs w:val="24"/>
        </w:rPr>
        <w:t xml:space="preserve">ды жүргізеді (Алдын-ала авторизациялау).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5.11.</w:t>
      </w:r>
      <w:r w:rsidRPr="003E21B4">
        <w:rPr>
          <w:rFonts w:ascii="Times New Roman" w:hAnsi="Times New Roman"/>
          <w:sz w:val="24"/>
          <w:szCs w:val="24"/>
        </w:rPr>
        <w:tab/>
        <w:t>Шарттың 5.10-тармағына сәйкес Клиенттің Банктік шотындағы Клиенттің банктік шотындағы ақшаны бұғаттаған кезде (Алдын ала авторизациялау) Кәсіпорын Төлем операциясының растамасын жіберуге міндетті. Егер Кәсіпорын 7 (жеті) күнтізбелік күн ішінде Авторизацияны растамаса, онда Авторизация автоматты түрде жойылады, бұл ақшаның Клиент Картасына қайтарылуына әкеп соғады. Жоғарыда баяндалған жағдайларда Банк жауапкершіліктен босатылады және Авторизация болмаған жағдайда Өтем төлеуді жүзеге асырмайды.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5.12.</w:t>
      </w:r>
      <w:r w:rsidRPr="003E21B4">
        <w:rPr>
          <w:rFonts w:ascii="Times New Roman" w:hAnsi="Times New Roman"/>
          <w:sz w:val="24"/>
          <w:szCs w:val="24"/>
        </w:rPr>
        <w:tab/>
        <w:t>Тауар және/немесе Қызмет төлемі үшін ақшаны есептен шығару автоматты түрде Банк Сервистерінде жүргізіледі. Алдын-ала авторизацияланған жағдайда Картаны Ұстаушының ақшасы Кәсіпорын осы Шарттың 5.11.-тармақшасын орындаған кезде есептен шығарылады.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5.13.</w:t>
      </w:r>
      <w:r w:rsidRPr="003E21B4">
        <w:rPr>
          <w:rFonts w:ascii="Times New Roman" w:hAnsi="Times New Roman"/>
          <w:sz w:val="24"/>
          <w:szCs w:val="24"/>
        </w:rPr>
        <w:tab/>
        <w:t>Авторизацияның оң нәтижесі туралы растауды алғаннан кейін Интернет-дүкен Клиентке тауарды береді/қызмет көрсетеді.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5.14.</w:t>
      </w:r>
      <w:r w:rsidRPr="003E21B4">
        <w:rPr>
          <w:rFonts w:ascii="Times New Roman" w:hAnsi="Times New Roman"/>
          <w:sz w:val="24"/>
          <w:szCs w:val="24"/>
        </w:rPr>
        <w:tab/>
        <w:t>Банк Аударымды Шарттың 8-бөліміне сәйкес жүзеге асырады.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5.15.</w:t>
      </w:r>
      <w:r w:rsidRPr="003E21B4">
        <w:rPr>
          <w:rFonts w:ascii="Times New Roman" w:hAnsi="Times New Roman"/>
          <w:sz w:val="24"/>
          <w:szCs w:val="24"/>
        </w:rPr>
        <w:tab/>
        <w:t>Ақша қаражатын аудару Банк авторизацияны сәтті өңдегеннен және шот ұсынғаннан кейін жүзеге асырылады.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5.16.</w:t>
      </w:r>
      <w:r w:rsidRPr="003E21B4">
        <w:rPr>
          <w:rFonts w:ascii="Times New Roman" w:hAnsi="Times New Roman"/>
          <w:sz w:val="24"/>
          <w:szCs w:val="24"/>
        </w:rPr>
        <w:tab/>
        <w:t>Әрбір жұмыс күні Банк Кәсіпорын үшін Банк алатын комиссия мөлшерін көрсете отырып, алдыңғы күнгі (егер бұл демалыс немесе мереке күндері болса, алдыңғы күндер) операциялар тізілімін қалыптастырады. Операциялар тізілімі Кәсіпорынның көшіріп алуы үшін жеке кабинетте қол жетімді. Тізілімді Банк бір күнтізбелік күн ішінде кем дегенде бір операция болған кезде қалыптастырады.</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6.</w:t>
      </w:r>
      <w:r w:rsidRPr="003E21B4">
        <w:rPr>
          <w:rFonts w:ascii="Times New Roman" w:hAnsi="Times New Roman"/>
          <w:b/>
          <w:sz w:val="24"/>
          <w:szCs w:val="24"/>
        </w:rPr>
        <w:tab/>
      </w:r>
      <w:r w:rsidRPr="003E21B4">
        <w:rPr>
          <w:rFonts w:ascii="Times New Roman" w:hAnsi="Times New Roman"/>
          <w:b/>
          <w:sz w:val="24"/>
          <w:szCs w:val="24"/>
        </w:rPr>
        <w:tab/>
        <w:t xml:space="preserve">СТАНДАРТТЫ ЕМЕС ЖАҒДАЙЛАРДАҒЫ ӨЗАРА ІС-ҚИМЫЛ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6.1.</w:t>
      </w:r>
      <w:r w:rsidRPr="003E21B4">
        <w:rPr>
          <w:rFonts w:ascii="Times New Roman" w:hAnsi="Times New Roman"/>
          <w:sz w:val="24"/>
          <w:szCs w:val="24"/>
        </w:rPr>
        <w:tab/>
        <w:t xml:space="preserve">Егер Кәсіпорынға қайтару операциясын жүзеге асыру қажет болған жағдайда және оны Шарттың 4-бөлімінде сипатталған өзара іс-қимылдың стандартты тәртібі шеңберінде жүзеге асыру мүмкін болмаған жағдайда (мысалы, жүйе жұмысында іркілістер, қате операциялар мен т. б. жағдайлар табылған жағдайда), Кәсіпорын сканерленген түрде Банкке YEKsupport@berekebank.kz электрондық пошта мекенжайына осындай операцияны өңдеуге тапсырмамен хат жібереді: Шарттың </w:t>
      </w:r>
      <w:r w:rsidRPr="003E21B4">
        <w:rPr>
          <w:rFonts w:ascii="Times New Roman" w:hAnsi="Times New Roman"/>
          <w:sz w:val="24"/>
          <w:szCs w:val="24"/>
          <w:cs/>
        </w:rPr>
        <w:t xml:space="preserve">№ </w:t>
      </w:r>
      <w:r w:rsidRPr="003E21B4">
        <w:rPr>
          <w:rFonts w:ascii="Times New Roman" w:hAnsi="Times New Roman"/>
          <w:sz w:val="24"/>
          <w:szCs w:val="24"/>
        </w:rPr>
        <w:t>6 қосымшасында белгіленген нысан бойынша операцияны орындау туралы тапсырма (егер қайтару операциясын жүзеге асыру қажет болса). Мұндай операциялардың саны күнтізбелік айда 10 (он) - нан аспауы мүмкін.</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6.2.</w:t>
      </w:r>
      <w:r w:rsidRPr="003E21B4">
        <w:rPr>
          <w:rFonts w:ascii="Times New Roman" w:hAnsi="Times New Roman"/>
          <w:sz w:val="24"/>
          <w:szCs w:val="24"/>
        </w:rPr>
        <w:tab/>
        <w:t>Ақшаны қайтару туралы тапсырмаға қол қою және мөр баспа-таңбасының үлгілері бар Картаға сәйкес қол қою құқығы бар тұлға қол қоюға тиіс және ол Кәсіпорын мөрінің баспа-таңбасымен бекітілуге тиіс (Кәсіпорын мөрі болған жағдайда).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6.3.</w:t>
      </w:r>
      <w:r w:rsidRPr="003E21B4">
        <w:rPr>
          <w:rFonts w:ascii="Times New Roman" w:hAnsi="Times New Roman"/>
          <w:sz w:val="24"/>
          <w:szCs w:val="24"/>
        </w:rPr>
        <w:tab/>
        <w:t>Банк Кәсіпорыннан алынған сұрау салуды қарайды және мүмкіндігі болған жағдайда сұрау салынған операцияны жүргізуді жүзеге асырады. Мұндай Операция одан әрі өзара іс-қимылдың стандартты тәртібі шеңберінде шарт бойынша жасалған барлық өзге операцияларға ұқсас өңдеуден өтеді.</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 xml:space="preserve">7. </w:t>
      </w:r>
      <w:r w:rsidRPr="003E21B4">
        <w:rPr>
          <w:rFonts w:ascii="Times New Roman" w:hAnsi="Times New Roman"/>
          <w:b/>
          <w:sz w:val="24"/>
          <w:szCs w:val="24"/>
        </w:rPr>
        <w:tab/>
      </w:r>
      <w:r w:rsidRPr="003E21B4">
        <w:rPr>
          <w:rFonts w:ascii="Times New Roman" w:hAnsi="Times New Roman"/>
          <w:b/>
          <w:sz w:val="24"/>
          <w:szCs w:val="24"/>
        </w:rPr>
        <w:tab/>
        <w:t>ТАРАПТАРДЫҢ ҚҰҚЫҚТАРЫ ЖӘНЕ МІНДЕТТЕРІ</w:t>
      </w: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7.1.</w:t>
      </w:r>
      <w:r w:rsidRPr="003E21B4">
        <w:rPr>
          <w:rFonts w:ascii="Times New Roman" w:hAnsi="Times New Roman"/>
          <w:b/>
          <w:sz w:val="24"/>
          <w:szCs w:val="24"/>
        </w:rPr>
        <w:tab/>
        <w:t>Банк келесілерге міндеттенеді: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lastRenderedPageBreak/>
        <w:t>7.1.1.</w:t>
      </w:r>
      <w:r w:rsidRPr="003E21B4">
        <w:rPr>
          <w:rFonts w:ascii="Times New Roman" w:hAnsi="Times New Roman"/>
          <w:sz w:val="24"/>
          <w:szCs w:val="24"/>
        </w:rPr>
        <w:tab/>
        <w:t>Өтінімді алған күннен бастап 5 (бес) жұмыс күні ішінде Кәсіпорынға Банктің тағайындаған Интернет-дүкеннің сәйкестендіру нөмірін Кәсіпорынның электрондық пошталық мекенжайына хат жіберу арқылы хабарлау немесе Интернет-дүкенді тіркеуден бас тарту.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7.1.2.</w:t>
      </w:r>
      <w:r w:rsidRPr="003E21B4">
        <w:rPr>
          <w:rFonts w:ascii="Times New Roman" w:hAnsi="Times New Roman"/>
          <w:sz w:val="24"/>
          <w:szCs w:val="24"/>
        </w:rPr>
        <w:tab/>
        <w:t>Жоспарлы жұмыстарды жүргізу уақытын қоспағанда, Авторизациялық сұратуларды тәулік бойы жіберу және операцияларды жүзеге асыру мүмкіндігін қамтамасыз ету.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7.1.3.</w:t>
      </w:r>
      <w:r w:rsidRPr="003E21B4">
        <w:rPr>
          <w:rFonts w:ascii="Times New Roman" w:hAnsi="Times New Roman"/>
          <w:sz w:val="24"/>
          <w:szCs w:val="24"/>
        </w:rPr>
        <w:tab/>
        <w:t xml:space="preserve">Операциялар өңделген күннен кейін көрсетілген кезең үшін Кәсіпорынның талабы бойынша тізілімді қалыптастыру және Кәсіпорынға жіберу. Тізілім Жеке кабинетте жүктеу үшін қолжетімді.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7.1.4.</w:t>
      </w:r>
      <w:r w:rsidRPr="003E21B4">
        <w:rPr>
          <w:rFonts w:ascii="Times New Roman" w:hAnsi="Times New Roman"/>
          <w:sz w:val="24"/>
          <w:szCs w:val="24"/>
        </w:rPr>
        <w:tab/>
        <w:t>Өтініште көрсетілген Кәсіпорынның шотына аударуды Шарттың 8-бөлімінде көзделген тәртіппен және талаптарда аудару.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7.1.5.</w:t>
      </w:r>
      <w:r w:rsidRPr="003E21B4">
        <w:rPr>
          <w:rFonts w:ascii="Times New Roman" w:hAnsi="Times New Roman"/>
          <w:sz w:val="24"/>
          <w:szCs w:val="24"/>
        </w:rPr>
        <w:tab/>
        <w:t>Кәсіпорынның тестілік сынақтардан сәтті өту шамасына қарай Банк интернет-дүкенге Кәсіпорынға берілген Виртуалды терминалдардың кодтарын активтендіру жолымен операцияларды жүзеге асыру мүмкіндігі үшін Банктің төлем шлюзіне (интернет желісіндегі төлем беті) кіруге рұқсат береді.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7.1.6.</w:t>
      </w:r>
      <w:r w:rsidRPr="003E21B4">
        <w:rPr>
          <w:rFonts w:ascii="Times New Roman" w:hAnsi="Times New Roman"/>
          <w:sz w:val="24"/>
          <w:szCs w:val="24"/>
        </w:rPr>
        <w:tab/>
        <w:t>Жоспарлы жұмыстарды жүргізу уақытын қоспағанда, Төлем операцияларын авторизациялауға арналған Банктің тікелей бақылауы бар техникалық жүйелердің тәулік бойы жұмыс істеуін қамтамасыз ету.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7.1.7.</w:t>
      </w:r>
      <w:r w:rsidRPr="003E21B4">
        <w:rPr>
          <w:rFonts w:ascii="Times New Roman" w:hAnsi="Times New Roman"/>
          <w:sz w:val="24"/>
          <w:szCs w:val="24"/>
        </w:rPr>
        <w:tab/>
        <w:t xml:space="preserve">Шартқа сәйкес </w:t>
      </w:r>
      <w:r>
        <w:rPr>
          <w:rFonts w:ascii="Times New Roman" w:hAnsi="Times New Roman"/>
          <w:sz w:val="24"/>
          <w:szCs w:val="24"/>
        </w:rPr>
        <w:t>Картаны Ұстаушы</w:t>
      </w:r>
      <w:r w:rsidRPr="003E21B4">
        <w:rPr>
          <w:rFonts w:ascii="Times New Roman" w:hAnsi="Times New Roman"/>
          <w:sz w:val="24"/>
          <w:szCs w:val="24"/>
        </w:rPr>
        <w:t>дан/Клиенттен Банк алатын ақпараттың осы ақпаратты SSL хаттамасымен қорғау жолымен өту қауіпсіздігін қамтамасыз ету.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7.1.8.</w:t>
      </w:r>
      <w:r w:rsidRPr="003E21B4">
        <w:rPr>
          <w:rFonts w:ascii="Times New Roman" w:hAnsi="Times New Roman"/>
          <w:sz w:val="24"/>
          <w:szCs w:val="24"/>
        </w:rPr>
        <w:tab/>
        <w:t xml:space="preserve">Егер Шартқа </w:t>
      </w:r>
      <w:r w:rsidRPr="003E21B4">
        <w:rPr>
          <w:rFonts w:ascii="Times New Roman" w:hAnsi="Times New Roman"/>
          <w:sz w:val="24"/>
          <w:szCs w:val="24"/>
          <w:cs/>
        </w:rPr>
        <w:t xml:space="preserve">№ </w:t>
      </w:r>
      <w:r w:rsidRPr="003E21B4">
        <w:rPr>
          <w:rFonts w:ascii="Times New Roman" w:hAnsi="Times New Roman"/>
          <w:sz w:val="24"/>
          <w:szCs w:val="24"/>
        </w:rPr>
        <w:t xml:space="preserve">1 қосымшаға сәйкес Кәсіпорын интернет-дүкен арқылы транзакциялар 3D Secure/SecureCode технологиясын пайдалана отырып жүзеге асырылатын </w:t>
      </w:r>
      <w:r>
        <w:rPr>
          <w:rFonts w:ascii="Times New Roman" w:hAnsi="Times New Roman"/>
          <w:sz w:val="24"/>
          <w:szCs w:val="24"/>
        </w:rPr>
        <w:t>Карта</w:t>
      </w:r>
      <w:r w:rsidRPr="003E21B4">
        <w:rPr>
          <w:rFonts w:ascii="Times New Roman" w:hAnsi="Times New Roman"/>
          <w:sz w:val="24"/>
          <w:szCs w:val="24"/>
        </w:rPr>
        <w:t xml:space="preserve">ларды төлеуге қабылдаған жағдай болса, транзакцияларды 3D Secure/SecureCode технологиясын қолдана отырып авторизацияны қамтамасыз ету. </w:t>
      </w: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7.2.</w:t>
      </w:r>
      <w:r w:rsidRPr="003E21B4">
        <w:rPr>
          <w:rFonts w:ascii="Times New Roman" w:hAnsi="Times New Roman"/>
          <w:b/>
          <w:sz w:val="24"/>
          <w:szCs w:val="24"/>
        </w:rPr>
        <w:tab/>
        <w:t>Банк келесілерге құқылы: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7.2.1.</w:t>
      </w:r>
      <w:r w:rsidRPr="003E21B4">
        <w:rPr>
          <w:rFonts w:ascii="Times New Roman" w:hAnsi="Times New Roman"/>
          <w:sz w:val="24"/>
          <w:szCs w:val="24"/>
        </w:rPr>
        <w:tab/>
        <w:t xml:space="preserve">Кәсіпорынның Шартқа </w:t>
      </w:r>
      <w:r w:rsidRPr="003E21B4">
        <w:rPr>
          <w:rFonts w:ascii="Times New Roman" w:hAnsi="Times New Roman"/>
          <w:sz w:val="24"/>
          <w:szCs w:val="24"/>
          <w:cs/>
        </w:rPr>
        <w:t xml:space="preserve">№ </w:t>
      </w:r>
      <w:r w:rsidRPr="003E21B4">
        <w:rPr>
          <w:rFonts w:ascii="Times New Roman" w:hAnsi="Times New Roman"/>
          <w:sz w:val="24"/>
          <w:szCs w:val="24"/>
        </w:rPr>
        <w:t>2 қосымшаға сәйкес Интернет-дүкенді тиісті ресімдеу шарттарын сақтауын тексеру мақсатында Кәсіпорынның Интернет-дүкенінің сыртқы бөлігіне мониторинг жүргізу. Банк сондай-ақ кез келген уақытта өз қалауы бойынша үй-жайларға, сондай-ақ Кәсіпорынның шарт бойынша өз міндеттемелерін орындауына жауапты бөлімшелеріне жеке бару арқылы Кәсіпорынға инспекция жүргізуге құқылы.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7.2.2.</w:t>
      </w:r>
      <w:r w:rsidRPr="003E21B4">
        <w:rPr>
          <w:rFonts w:ascii="Times New Roman" w:hAnsi="Times New Roman"/>
          <w:sz w:val="24"/>
          <w:szCs w:val="24"/>
        </w:rPr>
        <w:tab/>
        <w:t xml:space="preserve">Шарттың 9-бөліміне сәйкес жарамсыз деп танылған Төлем операцияларының сомасын Кәсіпорынға аудармау немесе кейінгі Аударымдардан ұстап қалмау. Бұл ретте Кәсіпорынның пайдасына ақшаны есептеу/аудару фактісі төлем операцияларының дұрыстығын сөзсіз мойындау болып табылмайды.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7.2.3.</w:t>
      </w:r>
      <w:r w:rsidRPr="003E21B4">
        <w:rPr>
          <w:rFonts w:ascii="Times New Roman" w:hAnsi="Times New Roman"/>
          <w:sz w:val="24"/>
          <w:szCs w:val="24"/>
        </w:rPr>
        <w:tab/>
        <w:t xml:space="preserve">Транзакция сомасы мен саны бойынша лимиттер (бұдан әрі-лимиттер) белгілеу. Лимиттердің мөлшері Шартқа </w:t>
      </w:r>
      <w:r w:rsidRPr="003E21B4">
        <w:rPr>
          <w:rFonts w:ascii="Times New Roman" w:hAnsi="Times New Roman"/>
          <w:sz w:val="24"/>
          <w:szCs w:val="24"/>
          <w:cs/>
        </w:rPr>
        <w:t xml:space="preserve">№ </w:t>
      </w:r>
      <w:r w:rsidRPr="003E21B4">
        <w:rPr>
          <w:rFonts w:ascii="Times New Roman" w:hAnsi="Times New Roman"/>
          <w:sz w:val="24"/>
          <w:szCs w:val="24"/>
        </w:rPr>
        <w:t xml:space="preserve">3 қосымшада көрсетілген және Банк Шартта қарастырылған тәсілмен Кәсіпорынға жазбаша хабарлама жіберу арқылы оны біржақты тәртіппен өзгертуі мүмкін.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7.2.4.</w:t>
      </w:r>
      <w:r w:rsidRPr="003E21B4">
        <w:rPr>
          <w:rFonts w:ascii="Times New Roman" w:hAnsi="Times New Roman"/>
          <w:sz w:val="24"/>
          <w:szCs w:val="24"/>
        </w:rPr>
        <w:tab/>
        <w:t>Аударымнан Шарттың 7.3.4, 7.3.13, 7.3.14, 7.3.15, 8.5, 12.8 және 12.9 тш. көрсетілген Банктің Кәсіпорынға қойған талаптарының (бұдан әрі - Талаптар) сомаларын, сондай-ақ айыппұлдар сомалары мен Кәсіпорынның Банк алдында туындаған басқа да берешектерінің сомаларын ұстап қалу.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7.2.5.</w:t>
      </w:r>
      <w:r w:rsidRPr="003E21B4">
        <w:rPr>
          <w:rFonts w:ascii="Times New Roman" w:hAnsi="Times New Roman"/>
          <w:sz w:val="24"/>
          <w:szCs w:val="24"/>
        </w:rPr>
        <w:tab/>
        <w:t>Кәсіпорыннан келесі ақпаратты алу (сұрау):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Интернет-дүкенде сатылатын және сатылған Тауарлар/Қызметтер туралы;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 xml:space="preserve">жасалған операциялар туралы, оның ішінде </w:t>
      </w:r>
      <w:r>
        <w:rPr>
          <w:rFonts w:ascii="Times New Roman" w:hAnsi="Times New Roman"/>
          <w:sz w:val="24"/>
          <w:szCs w:val="24"/>
        </w:rPr>
        <w:t>Картаны Ұстаушы</w:t>
      </w:r>
      <w:r w:rsidRPr="003E21B4">
        <w:rPr>
          <w:rFonts w:ascii="Times New Roman" w:hAnsi="Times New Roman"/>
          <w:sz w:val="24"/>
          <w:szCs w:val="24"/>
        </w:rPr>
        <w:t>ға/Клиентке тауарды сатуды/қызмет көрсетуді растайтын құжаттар туралы, егер мұндай құжаттар Банкке тексеру жүргізу және алаяқтық операциялардың алдын алу, Қазақстан Республикасы Ұлттық Банкінің, ХТЖ немесе Құқық қорғау/сот органдарының сұрауларына жауап дайындау үшін, сондай-ақ қолданыстағы заңнамада және/немесе ХТЖ Ережесінде көзделген өзге де жағдайларда қажет болған жағдайда;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lastRenderedPageBreak/>
        <w:t xml:space="preserve">• </w:t>
      </w:r>
      <w:r w:rsidRPr="003E21B4">
        <w:rPr>
          <w:rFonts w:ascii="Times New Roman" w:hAnsi="Times New Roman"/>
          <w:sz w:val="24"/>
          <w:szCs w:val="24"/>
        </w:rPr>
        <w:t>Кәсіпорында сатылатын Тауарларға/Қызметтерге лицензиялардың болуы туралы (егер мұндай лицензиялар Қазақстан Республикасының қолданыстағы заңнамасының талаптарына сәйкес Кәсіпорында болуы тиіс болса).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7.2.6.</w:t>
      </w:r>
      <w:r w:rsidRPr="003E21B4">
        <w:rPr>
          <w:rFonts w:ascii="Times New Roman" w:hAnsi="Times New Roman"/>
          <w:sz w:val="24"/>
          <w:szCs w:val="24"/>
        </w:rPr>
        <w:tab/>
      </w:r>
      <w:r w:rsidRPr="003E21B4">
        <w:rPr>
          <w:rFonts w:ascii="Times New Roman" w:hAnsi="Times New Roman"/>
          <w:color w:val="000000"/>
          <w:sz w:val="24"/>
          <w:szCs w:val="24"/>
        </w:rPr>
        <w:tab/>
        <w:t xml:space="preserve">Шарт бойынша есеп айырысуды жүзеге асырғаны үшін Кәсіпорыннан Банктің алатын комиссия мөлшерін өзгерту бөлігінде, сондай-ақ осындай өзгерістер/толықтырулар күшіне енген күнге дейін 5 (бес) жұмыс күнінен кешіктірмей Кәсіпорынды хабардар ете отырып, Банк Қызметтері үшін қосымша ақы алу бөлігінде шартқа біржақты тәртіппен өзгерістер мен толықтырулар енгізу. </w:t>
      </w:r>
      <w:r w:rsidRPr="003E21B4">
        <w:rPr>
          <w:rFonts w:ascii="Times New Roman" w:hAnsi="Times New Roman"/>
          <w:sz w:val="24"/>
          <w:szCs w:val="24"/>
        </w:rPr>
        <w:t>Банк өз қалауы бойынша Банктің таңдаған келесі тәсілдердің бірімен енгізілген өзгерістер туралы Кәсіпорынды хабардар етеді: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Шартта көрсетілген Кәсіпорынның электрондық поштасына электрондық хат жіберу арқылы электрондық байланыс құралдарын пайдалана отырып;</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Шартта көрсетілген Кәсіпорынның мекенжайы бойынша хат жіберу арқылы.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7.2.7.</w:t>
      </w:r>
      <w:r w:rsidRPr="003E21B4">
        <w:rPr>
          <w:rFonts w:ascii="Times New Roman" w:hAnsi="Times New Roman"/>
          <w:sz w:val="24"/>
          <w:szCs w:val="24"/>
        </w:rPr>
        <w:tab/>
        <w:t xml:space="preserve">Кәсіпорынға Банкте ашылған Банктік шоттағы төмендетілмейтін қалдықтың минималды мөлшерін қолдау туралы талапты қарастыру.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7.2.8.</w:t>
      </w:r>
      <w:r w:rsidRPr="003E21B4">
        <w:rPr>
          <w:rFonts w:ascii="Times New Roman" w:hAnsi="Times New Roman"/>
          <w:sz w:val="24"/>
          <w:szCs w:val="24"/>
        </w:rPr>
        <w:tab/>
        <w:t>Келесі жағдайларда Авторизациялық сұратуларды жүргізуді және/немесе операциялар бойынша есеп айырысуды жүзеге асыру мүмкіндігін тоқтата тұру: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Кәсіпорынның осы Шарттың және оның қосымшаларының талаптарын бұзуы;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Банктің мониторинг жүйесі/Банк қызметкері күдікті деп таныған Операциялар және/немесе Авторизациялық сұратулар болған кезде;</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Банкке Кәсіпорын және/немесе Интернет-дүкен арқылы сатылатын Тауарлар/Қызметтер туралы ,с.і. Банктің АБК/Банктің Сервистерінде Кәсіпорын деректерін тіркеуге/өзгертуге өтінімде көрсетілген дұрыс емес ақпаратты берген кезде;</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Кәсіпорын қаржылық зиян және/немесе Банк беделіне зиян келтіруі мүмкін қызмет түрлерін жүзеге асырған кезде, соның ішінде Кәсіпорын Қазақстан Республикасының заңнамасымен және ХТЖ Ережелерімен тыйым салынған Тауарларды өткізген жағдайда;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осы Кәсіпорын үшін сипатталмаған төлем операциялары санының төмендеуі/өсуі немесе қайтару операцияларының өсуі кезінде;</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 xml:space="preserve">егер </w:t>
      </w:r>
      <w:r>
        <w:rPr>
          <w:rFonts w:ascii="Times New Roman" w:hAnsi="Times New Roman"/>
          <w:sz w:val="24"/>
          <w:szCs w:val="24"/>
        </w:rPr>
        <w:t>Картаны Ұстаушы</w:t>
      </w:r>
      <w:r w:rsidRPr="003E21B4">
        <w:rPr>
          <w:rFonts w:ascii="Times New Roman" w:hAnsi="Times New Roman"/>
          <w:sz w:val="24"/>
          <w:szCs w:val="24"/>
        </w:rPr>
        <w:t xml:space="preserve"> / Клиент төлем операциясын жасауды мойындамаса;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осы Шартта көзделген тәртіппен Банкті алдын ала хабардар етпей, Кәсіпорынның интернет-дүкеннің домендік атына өзгерістер енгізгені туралы мәліметтер болған жағдайда;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 xml:space="preserve">Банк Кәсіпорынның қайтару операциясын жүргізуден заңсыз бас тарту жағдайларын анықтаған кезде немесе ақша </w:t>
      </w:r>
      <w:r>
        <w:rPr>
          <w:rFonts w:ascii="Times New Roman" w:hAnsi="Times New Roman"/>
          <w:sz w:val="24"/>
          <w:szCs w:val="24"/>
        </w:rPr>
        <w:t>Картаны Ұстаушы</w:t>
      </w:r>
      <w:r w:rsidRPr="003E21B4">
        <w:rPr>
          <w:rFonts w:ascii="Times New Roman" w:hAnsi="Times New Roman"/>
          <w:sz w:val="24"/>
          <w:szCs w:val="24"/>
        </w:rPr>
        <w:t>ның/Клиенттің Банктік шотынан бұрын жүргізілген төлем операциялары бойынша заңсыз есептен шығарылған өзге жағдайларда;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 xml:space="preserve">Кәсіпорын Алаяқтық операциялар жасаған және/немесе Кәсіпорын және/немесе оның қызметкерлері, соның ішінде </w:t>
      </w:r>
      <w:r>
        <w:rPr>
          <w:rFonts w:ascii="Times New Roman" w:hAnsi="Times New Roman"/>
          <w:sz w:val="24"/>
          <w:szCs w:val="24"/>
        </w:rPr>
        <w:t>Картаны Ұстаушылар</w:t>
      </w:r>
      <w:r w:rsidRPr="003E21B4">
        <w:rPr>
          <w:rFonts w:ascii="Times New Roman" w:hAnsi="Times New Roman"/>
          <w:sz w:val="24"/>
          <w:szCs w:val="24"/>
        </w:rPr>
        <w:t>/Клиенттер алаяқтық немесе өзге де заңсыз әрекеттерге қатысқан жағдайда;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 xml:space="preserve">Кәсіпорын Шарттың 7.3.23, 7.3.24. және 7.3.25-тармақшаларының талаптарын бұзған жағдайда;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ab/>
        <w:t xml:space="preserve">Интернет-дүкеннің Шартқа </w:t>
      </w:r>
      <w:r w:rsidRPr="003E21B4">
        <w:rPr>
          <w:rFonts w:ascii="Times New Roman" w:hAnsi="Times New Roman"/>
          <w:sz w:val="24"/>
          <w:szCs w:val="24"/>
          <w:cs/>
        </w:rPr>
        <w:t xml:space="preserve">№ </w:t>
      </w:r>
      <w:r w:rsidRPr="003E21B4">
        <w:rPr>
          <w:rFonts w:ascii="Times New Roman" w:hAnsi="Times New Roman"/>
          <w:sz w:val="24"/>
          <w:szCs w:val="24"/>
        </w:rPr>
        <w:t>1 қосымшада белгіленген талаптарға сәйкес келмеген жағдайда.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Банк Кәсіпорынға 1 (бір) жұмыс күні ішінде Авторизацияны тоқтату туралы тиісті жазбаша хабарлама жібереді.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7.2.9.</w:t>
      </w:r>
      <w:r w:rsidRPr="003E21B4">
        <w:rPr>
          <w:rFonts w:ascii="Times New Roman" w:hAnsi="Times New Roman"/>
          <w:sz w:val="24"/>
          <w:szCs w:val="24"/>
        </w:rPr>
        <w:tab/>
        <w:t xml:space="preserve">Шартқа байланысты Банкке белгілі болған Кәсіпорынға қатысты ақпаратты ХТЖ және басқа үшінші тұлғаларға ұсыну (мынадай деректемелерді қоса алғанда: Кәсіпорынның атауы, БСН, интернет-дүкеннің сауда атауы, заңды/пошталық мекенжайы, телефон/факс нөмірі, электрондық пошта/сайттың мекенжайы, интернет-дүкен желісіндегі бірегей мекенжайы (URL), Банк деректемелері және т. б.) төлем операцияларын жүргізу кезінде қауіпсіздікті қамтамасыз ету және алаяқтықтың алдын алу жөніндегі ХТЖ бағдарламаларында және басқа да ХТЖ бағдарламаларында осы ақпаратты пайдалану мақсатында, сондай-ақ наразылық келтірілген операциялар бойынша дауларды реттеу үшін </w:t>
      </w:r>
      <w:r>
        <w:rPr>
          <w:rFonts w:ascii="Times New Roman" w:hAnsi="Times New Roman"/>
          <w:sz w:val="24"/>
          <w:szCs w:val="24"/>
        </w:rPr>
        <w:lastRenderedPageBreak/>
        <w:t>Картаны Ұстаушы</w:t>
      </w:r>
      <w:r w:rsidRPr="003E21B4">
        <w:rPr>
          <w:rFonts w:ascii="Times New Roman" w:hAnsi="Times New Roman"/>
          <w:sz w:val="24"/>
          <w:szCs w:val="24"/>
        </w:rPr>
        <w:t>лардың/Клиенттің тапсырмасы бойынша операцияларды жүргізу мүмкіндігін қамтамасыз ету үшін тәулік бойы ақпараттық-технологиялық өзара іс-қимылды қамтамасыз ету мақсатында.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7.2.10.Егер операция параметрлері белгіленген лимиттерден асып кеткен жағдайда, операцияны жүзеге асырудан бас тарту.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7.2.11. Кәсіпорыннан Тауарларға/Қызметтерге ақы төлеу процедурасының, </w:t>
      </w:r>
      <w:r>
        <w:rPr>
          <w:rFonts w:ascii="Times New Roman" w:hAnsi="Times New Roman"/>
          <w:sz w:val="24"/>
          <w:szCs w:val="24"/>
        </w:rPr>
        <w:t>Картаны Ұстаушы</w:t>
      </w:r>
      <w:r w:rsidRPr="003E21B4">
        <w:rPr>
          <w:rFonts w:ascii="Times New Roman" w:hAnsi="Times New Roman"/>
          <w:sz w:val="24"/>
          <w:szCs w:val="24"/>
        </w:rPr>
        <w:t>ларға және Клиенттерге Тауарларды/Қызметтерді ұсыну процедураларының, сондай-ақ Төлем операцияларының және Тауарды/Қызметтерді қайтару операцияларының күшін жою рәсімдерінің сипаттамасын сұрату және алып отыру.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7.2.12. Интернет-дүкенді тіркеуден бас тарту немесе мұндай бас тарту және/немесе тоқтату себептерін түсіндірмей бұрын тіркелген Интернет-дүкенге қызмет көрсетуді тоқтату.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7.2.13. Кәсіпорын ақшаны Шартта немесе Банк хабарламасында белгіленген мерзімнен кеш аударған жағдайда Кәсіпорын Банкке мерзімі өткен әрбір күнтізбелік күн үшін мерзімі өткен төлем сомасынан 0,1% (нөл бүтін оннан бір пайыз), бірақ оның 5%-нан (бес пайызынан) аспайтын мөлшерде өсімпұл төлейді.</w:t>
      </w:r>
    </w:p>
    <w:p w:rsidR="007E79E3" w:rsidRPr="00BD1780" w:rsidRDefault="007E79E3" w:rsidP="007E79E3">
      <w:pPr>
        <w:pStyle w:val="ListParagraph1"/>
        <w:ind w:left="0" w:firstLine="28"/>
        <w:jc w:val="both"/>
        <w:rPr>
          <w:rFonts w:cs="Times New Roman"/>
          <w:lang w:val="kk-KZ"/>
        </w:rPr>
      </w:pPr>
      <w:r w:rsidRPr="00BD1780">
        <w:rPr>
          <w:rFonts w:cs="Times New Roman"/>
          <w:lang w:val="kk-KZ"/>
        </w:rPr>
        <w:t>7.2.14. Кәсіпорынға алдын ала хабарламай Кәсіпорында осы Шартта қарастырылған жағдайларда туындаған кез келген берешек мөлшерінде Банкте ашылған Кәсіпорының банктік шотын тікелей дебеттеу арқылы кез келген валютада ақшаны алу;</w:t>
      </w:r>
    </w:p>
    <w:p w:rsidR="007E79E3" w:rsidRPr="00BD1780" w:rsidRDefault="007E79E3" w:rsidP="007E79E3">
      <w:pPr>
        <w:pStyle w:val="ListParagraph1"/>
        <w:ind w:left="0"/>
        <w:jc w:val="both"/>
        <w:rPr>
          <w:rFonts w:cs="Times New Roman"/>
          <w:lang w:val="kk-KZ"/>
        </w:rPr>
      </w:pPr>
      <w:r w:rsidRPr="00BD1780">
        <w:rPr>
          <w:rFonts w:cs="Times New Roman"/>
          <w:lang w:val="kk-KZ"/>
        </w:rPr>
        <w:t>Осы арқылы Кәсіпорын Банк алдындағы берешегін өтеуі үшін Кәсіпорынның Банкте ашылған кез-келген шотын (теңгеде және/немесе шетелдік валютада ашылған) тікелей дебеттеу арқылы ақшаны алуға (есептен шығаруға) Банкке келісімін береді. Егер берешек валютасы банктік шот валютасына сәйкес келмесе, Банк ақша есептен шығарылатын сәтте Банк белгілеген валюталарды айырбастау бағамы бойынша ақшаны алуды (есептен шығаруды) жүзеге асырады.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color w:val="000000"/>
          <w:sz w:val="24"/>
          <w:szCs w:val="24"/>
        </w:rPr>
        <w:t xml:space="preserve">7.2.15. </w:t>
      </w:r>
      <w:r w:rsidRPr="003E21B4">
        <w:rPr>
          <w:rFonts w:ascii="Times New Roman" w:hAnsi="Times New Roman"/>
          <w:sz w:val="24"/>
          <w:szCs w:val="24"/>
        </w:rPr>
        <w:t>Операция қылмыстық жолмен алынған кірістерді заңдастыру (жылыстату) немесе терроризмді қаржыландыру мақсатында жүзеге асырылып жатыр деген күмән болған жағдайда операцияны орындаудан бас тарту.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7.2.16. Егер Операциялар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 бұза отырып жүргізілген жағдайда, Кәсіпорын Банкке жүргізілетін Операциялар мақсаттарының заңдылығына бір жақты көз жеткізуге мүмкіндік беретін түсіндірме ақпаратты және құжаттардың тиісінше куәландырылған көшірмелерін берген кезге дейін Операцияларды жүзеге асыруды біржақты тәртіппен тоқтату.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7.2.17. Кәсіпорын қылмыстық жолмен алынған кірістерді заңдастыруға (жылыстатуға) және терроризмді қаржыландыруға қарсы іс-қимыл туралы заңнаманы сақтамаған жағдайда шарт бұзылған күнге дейін 1 (жұмыс) күн бұрын шартты орындаудан біржақты бас тарту туралы жазбаша хабарлама жіберу арқылы Шарт бойынша міндеттемелерді орындаудан бас тарту.</w:t>
      </w:r>
    </w:p>
    <w:p w:rsidR="007E79E3" w:rsidRPr="003E21B4" w:rsidRDefault="007E79E3" w:rsidP="007E79E3">
      <w:pPr>
        <w:spacing w:after="0" w:line="240" w:lineRule="auto"/>
        <w:jc w:val="both"/>
        <w:rPr>
          <w:rFonts w:ascii="Times New Roman" w:hAnsi="Times New Roman"/>
          <w:color w:val="000000"/>
          <w:sz w:val="24"/>
          <w:szCs w:val="24"/>
        </w:rPr>
      </w:pPr>
      <w:r w:rsidRPr="003E21B4">
        <w:rPr>
          <w:rFonts w:ascii="Times New Roman" w:hAnsi="Times New Roman"/>
          <w:sz w:val="24"/>
          <w:szCs w:val="24"/>
        </w:rPr>
        <w:t xml:space="preserve">7.2.18. </w:t>
      </w:r>
      <w:r w:rsidRPr="003E21B4">
        <w:rPr>
          <w:rFonts w:ascii="Times New Roman" w:hAnsi="Times New Roman"/>
          <w:color w:val="000000"/>
          <w:sz w:val="24"/>
          <w:szCs w:val="24"/>
        </w:rPr>
        <w:t>Қазақстан Республикасының заңнамасымен,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 басқа органдармен, ұйымдармен белгіленген және /немесе Еуропалық Одақ, АҚШ Үкіметі (АҚШ Қазынашылығының Шетелдік активтерді бақылау бойынша басқармасын, АҚШ Мемлекеттік Департаментін, АҚШ Сауда министрлігін қоса алғанда) және басқа мемлекеттер енгізген санкциялар және/немесе шектеулер режимінің бұзылу қаупі болған жағдайда Операцияны орындаудан бас тарту.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color w:val="000000"/>
          <w:sz w:val="24"/>
          <w:szCs w:val="24"/>
        </w:rPr>
        <w:t xml:space="preserve">7.2.19. Өзгерту күнінен бастап 3 (үш) жұмыс күні ішінде </w:t>
      </w:r>
      <w:r w:rsidRPr="00EC356B">
        <w:rPr>
          <w:rFonts w:ascii="Times New Roman" w:hAnsi="Times New Roman"/>
          <w:color w:val="000000"/>
          <w:sz w:val="24"/>
          <w:szCs w:val="24"/>
        </w:rPr>
        <w:t xml:space="preserve">Кәсіпорын </w:t>
      </w:r>
      <w:r w:rsidRPr="003E21B4">
        <w:rPr>
          <w:rFonts w:ascii="Times New Roman" w:hAnsi="Times New Roman"/>
          <w:color w:val="000000"/>
          <w:sz w:val="24"/>
          <w:szCs w:val="24"/>
        </w:rPr>
        <w:t xml:space="preserve">жазбаша түрде хабардар ете отырып, Қазақстан Республикасының аумағында, сондай-ақ Қазақстан Республикасының аумағынан тыс орналасқан Эмитент-Банктер шығарған ХТЖ Карталарымен төлем жасау бойынша баптауды біржақты тәртіпте өзгерту;  </w:t>
      </w:r>
    </w:p>
    <w:p w:rsidR="007E79E3" w:rsidRPr="003E21B4" w:rsidRDefault="007E79E3" w:rsidP="007E79E3">
      <w:pPr>
        <w:spacing w:after="0" w:line="240" w:lineRule="auto"/>
        <w:jc w:val="both"/>
        <w:rPr>
          <w:rFonts w:ascii="Times New Roman" w:hAnsi="Times New Roman"/>
          <w:color w:val="000000"/>
          <w:sz w:val="24"/>
          <w:szCs w:val="24"/>
        </w:rPr>
      </w:pPr>
      <w:r w:rsidRPr="003E21B4">
        <w:rPr>
          <w:rFonts w:ascii="Times New Roman" w:hAnsi="Times New Roman"/>
          <w:color w:val="000000"/>
          <w:sz w:val="24"/>
          <w:szCs w:val="24"/>
        </w:rPr>
        <w:lastRenderedPageBreak/>
        <w:t>7.2.20. Алаяқтық операция екені немесе ХТЖ Ережелерінің бұзылғаны туралы күмәні болған жағдайда, өзгерту күнінен бастап 3 (үш) жұмыс күні ішінде Кәсіпорынды электронды мекенжайы бойынша жазбаша хабардар ете отырып, біржақты тәртіпте тәуліктік лимит мөлшерін өзгерту;</w:t>
      </w:r>
    </w:p>
    <w:p w:rsidR="007E79E3" w:rsidRPr="003E21B4" w:rsidRDefault="007E79E3" w:rsidP="007E79E3">
      <w:pPr>
        <w:spacing w:after="0" w:line="240" w:lineRule="auto"/>
        <w:jc w:val="both"/>
        <w:rPr>
          <w:rFonts w:ascii="Times New Roman" w:hAnsi="Times New Roman"/>
          <w:color w:val="000000"/>
          <w:sz w:val="24"/>
          <w:szCs w:val="24"/>
        </w:rPr>
      </w:pPr>
      <w:r w:rsidRPr="003E21B4">
        <w:rPr>
          <w:rFonts w:ascii="Times New Roman" w:hAnsi="Times New Roman"/>
          <w:color w:val="000000"/>
          <w:sz w:val="24"/>
          <w:szCs w:val="24"/>
        </w:rPr>
        <w:t>7.2.21. Алаяқтық операция екені немесе ХТЖ Ережелерінің бұзылғаны туралы күмәні болған жағдайда, біржақты тәртіпте Интернет-дүкенде жүргізілген Операциялар бойынша ақша аудару мерзімін Кәсіпорынды кейін өзгерту күнінен бастап 3 (үш) жұмыс күні ішінде жазбаша түрде хабардар ете отырып, өзгерту;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color w:val="000000"/>
          <w:sz w:val="24"/>
          <w:szCs w:val="24"/>
        </w:rPr>
        <w:t>7.2.22. Кәсіпорынға алдын ала хабарламай, заңнама талаптарын бұзбайтын кез келген қолжетімді тәсілдермен, соның ішінде Интернет-дүкен сайтының мазмұнына визуалды талдау жүргізу, сондай-ақ Интернет-дүкен арқылы Төлем операциясын жасау арқылы Кәсіпорынның Шарт талаптарын орындауына бақылау жүргізу.</w:t>
      </w: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7.3.</w:t>
      </w:r>
      <w:r w:rsidRPr="003E21B4">
        <w:rPr>
          <w:rFonts w:ascii="Times New Roman" w:hAnsi="Times New Roman"/>
          <w:b/>
          <w:sz w:val="24"/>
          <w:szCs w:val="24"/>
        </w:rPr>
        <w:tab/>
        <w:t>Кәсіпорын келесілерге міндеттенеді: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7.3.1.</w:t>
      </w:r>
      <w:r w:rsidRPr="003E21B4">
        <w:rPr>
          <w:rFonts w:ascii="Times New Roman" w:hAnsi="Times New Roman"/>
          <w:sz w:val="24"/>
          <w:szCs w:val="24"/>
        </w:rPr>
        <w:tab/>
        <w:t xml:space="preserve">Шарттың ережелерін сақтау, сондай-ақ оларда қамтылған талаптарды орындау. Интернет-дүкендерде Шартқа сәйкес Кәсіпорын </w:t>
      </w:r>
      <w:r>
        <w:rPr>
          <w:rFonts w:ascii="Times New Roman" w:hAnsi="Times New Roman"/>
          <w:sz w:val="24"/>
          <w:szCs w:val="24"/>
        </w:rPr>
        <w:t>Карта</w:t>
      </w:r>
      <w:r w:rsidRPr="003E21B4">
        <w:rPr>
          <w:rFonts w:ascii="Times New Roman" w:hAnsi="Times New Roman"/>
          <w:sz w:val="24"/>
          <w:szCs w:val="24"/>
        </w:rPr>
        <w:t>ларын қабылдайтын ХТЖ логотиптері бар бейнелерді, сондай-ақ Банк сервистерін пайдалана отырып операцияларды жүзеге асыру мүмкіндігі туралы ақпаратты орналастыру.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7.3.2.</w:t>
      </w:r>
      <w:r w:rsidRPr="003E21B4">
        <w:rPr>
          <w:rFonts w:ascii="Times New Roman" w:hAnsi="Times New Roman"/>
          <w:sz w:val="24"/>
          <w:szCs w:val="24"/>
        </w:rPr>
        <w:tab/>
        <w:t>Шарт жасасу мақсатында Кәсіпорын Банкке келесі құжаттар мен ақпаратты беруге міндеттенеді: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ab/>
        <w:t>Өтініш;</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ab/>
        <w:t>Өтінім;</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ab/>
        <w:t>Тіркелген заңды тұлға, филиал немесе өкілдік туралы анықтама;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Кәсіпорынның жеке-дара атқарушы органының жеке басын куәландыратын құжат;</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ab/>
        <w:t>Кәсіпорынның бенефициарлық иелерінің тізімі;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 xml:space="preserve">Кәсіпорын атынан құжаттарға қол қоюға уәкілетті тұлғаның қол қою үлгілері бар </w:t>
      </w:r>
      <w:r>
        <w:rPr>
          <w:rFonts w:ascii="Times New Roman" w:hAnsi="Times New Roman"/>
          <w:sz w:val="24"/>
          <w:szCs w:val="24"/>
        </w:rPr>
        <w:t>Карта</w:t>
      </w:r>
      <w:r w:rsidRPr="003E21B4">
        <w:rPr>
          <w:rFonts w:ascii="Times New Roman" w:hAnsi="Times New Roman"/>
          <w:sz w:val="24"/>
          <w:szCs w:val="24"/>
        </w:rPr>
        <w:t xml:space="preserve"> және Кәсіпорын мөрінің баспа-таңбасы (бар болса);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Банктің талабы бойынша өзге құжаттар мен ақпарат.</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7.3.3. Интернет-дүкенді Шарттың </w:t>
      </w:r>
      <w:r w:rsidRPr="003E21B4">
        <w:rPr>
          <w:rFonts w:ascii="Times New Roman" w:hAnsi="Times New Roman"/>
          <w:sz w:val="24"/>
          <w:szCs w:val="24"/>
          <w:cs/>
        </w:rPr>
        <w:t xml:space="preserve">№ </w:t>
      </w:r>
      <w:r w:rsidRPr="003E21B4">
        <w:rPr>
          <w:rFonts w:ascii="Times New Roman" w:hAnsi="Times New Roman"/>
          <w:sz w:val="24"/>
          <w:szCs w:val="24"/>
        </w:rPr>
        <w:t xml:space="preserve">2 қосымшасында қарастырылған талаптарға сәйкес ресімдеу.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7.3.4.</w:t>
      </w:r>
      <w:r w:rsidRPr="003E21B4">
        <w:rPr>
          <w:rFonts w:ascii="Times New Roman" w:hAnsi="Times New Roman"/>
          <w:sz w:val="24"/>
          <w:szCs w:val="24"/>
        </w:rPr>
        <w:tab/>
        <w:t>5 (бес) жыл ішінде құжаттарды, сондай-ақ операцияларға байланысты өзге де ақпаратты сақтауды жүзеге асыру және сұрау салу кезінде қажетті ақпаратты/құжаттарды Банкке Кәсіпорын Банктің тиісті сұратуын алған күннен бастап 3 (үш) жұмыс күнінен кешіктірмей ұсыну. Көрсетілген мерзімде Банктің талап етуі бойынша құжаттарды ұсынбау Банктің Кәсіпорынға Банкке қатысты Кәсіпорынға сұрау салған операциялар сомасын Банкке өтеу туралы талап қоюға негіз болып табылады.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7.3.5.</w:t>
      </w:r>
      <w:r w:rsidRPr="003E21B4">
        <w:rPr>
          <w:rFonts w:ascii="Times New Roman" w:hAnsi="Times New Roman"/>
          <w:sz w:val="24"/>
          <w:szCs w:val="24"/>
        </w:rPr>
        <w:tab/>
        <w:t xml:space="preserve">Тауарды/қызметті көрсетілген қаражатты пайдалана отырып төлеген кезде оның бағасы осындай тауарды/қызметті қолма-қол ақша қаражатымен төлеген кезде Кәсіпорын белгілеген бағадан аспаған жағдайда, Шартқа сәйкес Тауарларды/Қызметтерді төлеу құралы ретінде Банк Сервистерін пайдалану арқылы келіп түсетін </w:t>
      </w:r>
      <w:r>
        <w:rPr>
          <w:rFonts w:ascii="Times New Roman" w:hAnsi="Times New Roman"/>
          <w:sz w:val="24"/>
          <w:szCs w:val="24"/>
        </w:rPr>
        <w:t>Карта</w:t>
      </w:r>
      <w:r w:rsidRPr="003E21B4">
        <w:rPr>
          <w:rFonts w:ascii="Times New Roman" w:hAnsi="Times New Roman"/>
          <w:sz w:val="24"/>
          <w:szCs w:val="24"/>
        </w:rPr>
        <w:t>ларды және төлемді қабылдау. Салыстыру кезінде Банк төлем операциясын өңдеген күні тауардың/қызметтің бағасы ескеріледі.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7.3.6.</w:t>
      </w:r>
      <w:r w:rsidRPr="003E21B4">
        <w:rPr>
          <w:rFonts w:ascii="Times New Roman" w:hAnsi="Times New Roman"/>
          <w:sz w:val="24"/>
          <w:szCs w:val="24"/>
        </w:rPr>
        <w:tab/>
        <w:t xml:space="preserve">Әрбір операцияны Банктің </w:t>
      </w:r>
      <w:r>
        <w:rPr>
          <w:rFonts w:ascii="Times New Roman" w:hAnsi="Times New Roman"/>
          <w:sz w:val="24"/>
          <w:szCs w:val="24"/>
        </w:rPr>
        <w:t>Карта</w:t>
      </w:r>
      <w:r w:rsidRPr="003E21B4">
        <w:rPr>
          <w:rFonts w:ascii="Times New Roman" w:hAnsi="Times New Roman"/>
          <w:sz w:val="24"/>
          <w:szCs w:val="24"/>
        </w:rPr>
        <w:t>сын немесе сервистерін пайдалана отырып жасаған кезде авторизация үшін Банкке хабарласу.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7.3.7.</w:t>
      </w:r>
      <w:r w:rsidRPr="003E21B4">
        <w:rPr>
          <w:rFonts w:ascii="Times New Roman" w:hAnsi="Times New Roman"/>
          <w:sz w:val="24"/>
          <w:szCs w:val="24"/>
        </w:rPr>
        <w:tab/>
        <w:t xml:space="preserve">Үшінші тұлғалардан (оның ішінде басқа ұйымдардан және олардың қызметкерлерінен, сондай-ақ жеке тұлғалардан) Банктің </w:t>
      </w:r>
      <w:r>
        <w:rPr>
          <w:rFonts w:ascii="Times New Roman" w:hAnsi="Times New Roman"/>
          <w:sz w:val="24"/>
          <w:szCs w:val="24"/>
        </w:rPr>
        <w:t>Карта</w:t>
      </w:r>
      <w:r w:rsidRPr="003E21B4">
        <w:rPr>
          <w:rFonts w:ascii="Times New Roman" w:hAnsi="Times New Roman"/>
          <w:sz w:val="24"/>
          <w:szCs w:val="24"/>
        </w:rPr>
        <w:t>сын немесе сервистерін пайдалана отырып жасалатын төлем операциялары бойынша авторизациялық сұрау салуларды Кәсіпорын атынан Банкке беру үшін қабылдамау.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7.3.8.</w:t>
      </w:r>
      <w:r w:rsidRPr="003E21B4">
        <w:rPr>
          <w:rFonts w:ascii="Times New Roman" w:hAnsi="Times New Roman"/>
          <w:sz w:val="24"/>
          <w:szCs w:val="24"/>
        </w:rPr>
        <w:tab/>
        <w:t>Банкке шарт мақсатында өзара іс-қимылды жүзеге асыру үшін ақпарат беру, сондай-ақ Кәсіпорынның Банктік деректемелеріне байланысты барлық өзгерістер туралы Банкке дереу жазбаша түрде хабарлау.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lastRenderedPageBreak/>
        <w:t>7.3.9.</w:t>
      </w:r>
      <w:r w:rsidRPr="003E21B4">
        <w:rPr>
          <w:rFonts w:ascii="Times New Roman" w:hAnsi="Times New Roman"/>
          <w:sz w:val="24"/>
          <w:szCs w:val="24"/>
        </w:rPr>
        <w:tab/>
        <w:t>Кәсіпорын қызметінің түріне байланысты барлық өзгерістер туралы Банкке жазбаша түрде дереу хабарлау.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7.3.10.</w:t>
      </w:r>
      <w:r w:rsidRPr="003E21B4">
        <w:rPr>
          <w:rFonts w:ascii="Times New Roman" w:hAnsi="Times New Roman"/>
          <w:sz w:val="24"/>
          <w:szCs w:val="24"/>
        </w:rPr>
        <w:tab/>
        <w:t>Алынған аудару бойынша кез келген қате туралы Кәсіпорын осындай аударманы алған күннен бастап 10 (он) күнтізбелік күн ішінде Банкке жазбаша хабарлау. Аталған мерзім аяқталғаннан кейін алынған Аудару сомасы бойынша Кәсіпорын наразылықтары қаралмайды.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7.3.11.</w:t>
      </w:r>
      <w:r w:rsidRPr="003E21B4">
        <w:rPr>
          <w:rFonts w:ascii="Times New Roman" w:hAnsi="Times New Roman"/>
          <w:sz w:val="24"/>
          <w:szCs w:val="24"/>
        </w:rPr>
        <w:tab/>
        <w:t xml:space="preserve">Банкті Кәсіпорынға белгілі болған барлық фактілер, интернет-дүкенде болған </w:t>
      </w:r>
      <w:r>
        <w:rPr>
          <w:rFonts w:ascii="Times New Roman" w:hAnsi="Times New Roman"/>
          <w:sz w:val="24"/>
          <w:szCs w:val="24"/>
        </w:rPr>
        <w:t>Карта</w:t>
      </w:r>
      <w:r w:rsidRPr="003E21B4">
        <w:rPr>
          <w:rFonts w:ascii="Times New Roman" w:hAnsi="Times New Roman"/>
          <w:sz w:val="24"/>
          <w:szCs w:val="24"/>
        </w:rPr>
        <w:t>ның деректерін ымыраластыру туралы дереу хабарлау.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7.3.12.</w:t>
      </w:r>
      <w:r w:rsidRPr="003E21B4">
        <w:rPr>
          <w:rFonts w:ascii="Times New Roman" w:hAnsi="Times New Roman"/>
          <w:sz w:val="24"/>
          <w:szCs w:val="24"/>
        </w:rPr>
        <w:tab/>
        <w:t>Интернет-дүкеннің Интернет желісіндегі бірегей мекенжайдың (URL) өзгеру фактілері туралы, сондай-ақ интернет-дүкеннің қосымша URL-ін енгізу фактілері туралы Банкке дереу хабарлау.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7.3.13.</w:t>
      </w:r>
      <w:r w:rsidRPr="003E21B4">
        <w:rPr>
          <w:rFonts w:ascii="Times New Roman" w:hAnsi="Times New Roman"/>
          <w:sz w:val="24"/>
          <w:szCs w:val="24"/>
        </w:rPr>
        <w:tab/>
        <w:t>Банктің төлем операциялары бойынша Банктен есептен шығарылған ақшаны Банкке төлеу берешегін төлеу туралы хабарламаны алған күннен бастап 5 (бес)  күнтізбелік күннен кешіктірмей өтеу: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Банк Кәсіпорынға аударған және Қазақстан Республикасының заңнамасына, сондай-ақ ХТЖ Ережелеріне сәйкес қандай да бір даулар мен келіспеушіліктердің мәні болған сомасы;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Шарттың 9.1 т. негізінде жарамсыз деп танылған;</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Шарт ережелерін бұза отырып жасалған.</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Кәсіпорынның Банк алдында шетел валютасында берешегі пайда болған жағдайда, Кәсіпорын тиісті төлем жүргізген күні Банкте белгіленген бағамы бойынша туындаған берешектің теңгедегі баламасына тең сомаға төлем жасайды.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7.3.14.</w:t>
      </w:r>
      <w:r w:rsidRPr="003E21B4">
        <w:rPr>
          <w:rFonts w:ascii="Times New Roman" w:hAnsi="Times New Roman"/>
          <w:sz w:val="24"/>
          <w:szCs w:val="24"/>
        </w:rPr>
        <w:tab/>
        <w:t xml:space="preserve">Алаяқтыққа қарсы іс-қимыл шараларын қолдану және </w:t>
      </w:r>
      <w:r>
        <w:rPr>
          <w:rFonts w:ascii="Times New Roman" w:hAnsi="Times New Roman"/>
          <w:sz w:val="24"/>
          <w:szCs w:val="24"/>
        </w:rPr>
        <w:t>Эмитент-Банк</w:t>
      </w:r>
      <w:r w:rsidRPr="003E21B4">
        <w:rPr>
          <w:rFonts w:ascii="Times New Roman" w:hAnsi="Times New Roman"/>
          <w:sz w:val="24"/>
          <w:szCs w:val="24"/>
        </w:rPr>
        <w:t xml:space="preserve"> немесе Банк алаяқтық деп мәлімдеген </w:t>
      </w:r>
      <w:r>
        <w:rPr>
          <w:rFonts w:ascii="Times New Roman" w:hAnsi="Times New Roman"/>
          <w:sz w:val="24"/>
          <w:szCs w:val="24"/>
        </w:rPr>
        <w:t>Карта</w:t>
      </w:r>
      <w:r w:rsidRPr="003E21B4">
        <w:rPr>
          <w:rFonts w:ascii="Times New Roman" w:hAnsi="Times New Roman"/>
          <w:sz w:val="24"/>
          <w:szCs w:val="24"/>
        </w:rPr>
        <w:t>ны немесе Банк Сервисін пайдалана отырып жасалған Төлем операцияларының үлесіне жол бермеу.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7.3.15.</w:t>
      </w:r>
      <w:r w:rsidRPr="003E21B4">
        <w:rPr>
          <w:rFonts w:ascii="Times New Roman" w:hAnsi="Times New Roman"/>
          <w:sz w:val="24"/>
          <w:szCs w:val="24"/>
        </w:rPr>
        <w:tab/>
        <w:t xml:space="preserve">Банктің берешекті төлеу туралы хабарламасын алған күннен бастап күнтізбелік 10 (он) күннен кешіктірмей Банктің ХТЖ айыппұлдарды және Кәсіпорынның қызметіне Шарт бойынша негізделген  айыппұл сипатындағы басқа да ұстап қалуларды төлеуіне байланысты залалды толық көлемде өтеу. Бұл ретте Банк ХТЖ Банкке айыппұлдар шығарғаннан кейін Кәсіпорынға шығарылған айыппұлдар мен басқа ұсталымдар туралы хабарлама жіберуге міндеттенеді.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7.3.16.</w:t>
      </w:r>
      <w:r w:rsidRPr="003E21B4">
        <w:rPr>
          <w:rFonts w:ascii="Times New Roman" w:hAnsi="Times New Roman"/>
          <w:sz w:val="24"/>
          <w:szCs w:val="24"/>
        </w:rPr>
        <w:tab/>
        <w:t xml:space="preserve">Шартты орындау салдарынан оған белгілі болған </w:t>
      </w:r>
      <w:r>
        <w:rPr>
          <w:rFonts w:ascii="Times New Roman" w:hAnsi="Times New Roman"/>
          <w:sz w:val="24"/>
          <w:szCs w:val="24"/>
        </w:rPr>
        <w:t>Картаны Ұстаушы</w:t>
      </w:r>
      <w:r w:rsidRPr="003E21B4">
        <w:rPr>
          <w:rFonts w:ascii="Times New Roman" w:hAnsi="Times New Roman"/>
          <w:sz w:val="24"/>
          <w:szCs w:val="24"/>
        </w:rPr>
        <w:t xml:space="preserve"> туралы ақпаратты бермеу және жария етпеу. Банкті Кәсіпорынға белгілі болған барлық фактілер, интернет-дүкенде болған </w:t>
      </w:r>
      <w:r>
        <w:rPr>
          <w:rFonts w:ascii="Times New Roman" w:hAnsi="Times New Roman"/>
          <w:sz w:val="24"/>
          <w:szCs w:val="24"/>
        </w:rPr>
        <w:t>Карта</w:t>
      </w:r>
      <w:r w:rsidRPr="003E21B4">
        <w:rPr>
          <w:rFonts w:ascii="Times New Roman" w:hAnsi="Times New Roman"/>
          <w:sz w:val="24"/>
          <w:szCs w:val="24"/>
        </w:rPr>
        <w:t xml:space="preserve">ның деректерін ымыраластыру туралы дереу хабарлау.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7.3.17.</w:t>
      </w:r>
      <w:r w:rsidRPr="003E21B4">
        <w:rPr>
          <w:rFonts w:ascii="Times New Roman" w:hAnsi="Times New Roman"/>
          <w:sz w:val="24"/>
          <w:szCs w:val="24"/>
        </w:rPr>
        <w:tab/>
        <w:t>Тапсырыс туралы ақпаратқа және басқа да электрондық құжаттарға қол жеткізуге өкілетті және оларды жүргізуге, сақтауға және құпиялылығына жауапты Кәсіпорын қызметкерлерін тағайындау.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7.3.18.</w:t>
      </w:r>
      <w:r w:rsidRPr="003E21B4">
        <w:rPr>
          <w:rFonts w:ascii="Times New Roman" w:hAnsi="Times New Roman"/>
          <w:sz w:val="24"/>
          <w:szCs w:val="24"/>
        </w:rPr>
        <w:tab/>
        <w:t>Банкке Шарттың 8-бөліміне сәйкес комиссия төлеу.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7.3.19.</w:t>
      </w:r>
      <w:r w:rsidRPr="003E21B4">
        <w:rPr>
          <w:rFonts w:ascii="Times New Roman" w:hAnsi="Times New Roman"/>
          <w:sz w:val="24"/>
          <w:szCs w:val="24"/>
        </w:rPr>
        <w:tab/>
        <w:t xml:space="preserve">Интернет-дүкендерде </w:t>
      </w:r>
      <w:r>
        <w:rPr>
          <w:rFonts w:ascii="Times New Roman" w:hAnsi="Times New Roman"/>
          <w:sz w:val="24"/>
          <w:szCs w:val="24"/>
        </w:rPr>
        <w:t>Картаны Ұстаушы</w:t>
      </w:r>
      <w:r w:rsidRPr="003E21B4">
        <w:rPr>
          <w:rFonts w:ascii="Times New Roman" w:hAnsi="Times New Roman"/>
          <w:sz w:val="24"/>
          <w:szCs w:val="24"/>
        </w:rPr>
        <w:t>лардың/Клиенттің мәліметтерінің құпиялылығын қамтамасыз ету және Шартқа сәйкес операциялардың қауіпсіздігін қамтамасыз етуге қатысты ақпаратты орналастыру.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7.3.20.</w:t>
      </w:r>
      <w:r w:rsidRPr="003E21B4">
        <w:rPr>
          <w:rFonts w:ascii="Times New Roman" w:hAnsi="Times New Roman"/>
          <w:sz w:val="24"/>
          <w:szCs w:val="24"/>
        </w:rPr>
        <w:tab/>
        <w:t>Интернет-дүкенде орналастырылатын ХТЖ логотиптерінің электрондық нұсқаларын, төлем тәсілдері туралы ақпаратты, сондай-ақ Кәсіпорынның жарнамалық материалдарын Банкпен келісу.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7.3.21.</w:t>
      </w:r>
      <w:r w:rsidRPr="003E21B4">
        <w:rPr>
          <w:rFonts w:ascii="Times New Roman" w:hAnsi="Times New Roman"/>
          <w:sz w:val="24"/>
          <w:szCs w:val="24"/>
        </w:rPr>
        <w:tab/>
        <w:t>Сатып алушының мекенжайына электрондық пошта арқылы не сатып алушымен келісілген өзге де тәсілмен операция жасалған сәттен бастап 3 (үш) жұмыс күні ішінде хабарламаның электрондық көшірмесін жіберу. Хабарламаны жеткізудің бірде-бір тәсілі басқасына қайшы келмейді және бірлесіп пайдаланылуы мүмкін.</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7.3.22.</w:t>
      </w:r>
      <w:r w:rsidRPr="003E21B4">
        <w:rPr>
          <w:rFonts w:ascii="Times New Roman" w:hAnsi="Times New Roman"/>
          <w:sz w:val="24"/>
          <w:szCs w:val="24"/>
        </w:rPr>
        <w:tab/>
        <w:t>Дүкенде келесі ақпаратты орналастыру: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интернет-дүкенді Кәсіпорында тіркелген сауда маркасымен немесе оның атауымен байланыстыратын сәйкестендіргіштер;</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lastRenderedPageBreak/>
        <w:t xml:space="preserve">• </w:t>
      </w:r>
      <w:r w:rsidRPr="003E21B4">
        <w:rPr>
          <w:rFonts w:ascii="Times New Roman" w:hAnsi="Times New Roman"/>
          <w:sz w:val="24"/>
          <w:szCs w:val="24"/>
        </w:rPr>
        <w:t xml:space="preserve">Кәсіпорынның </w:t>
      </w:r>
      <w:r>
        <w:rPr>
          <w:rFonts w:ascii="Times New Roman" w:hAnsi="Times New Roman"/>
          <w:sz w:val="24"/>
          <w:szCs w:val="24"/>
        </w:rPr>
        <w:t>Картаны Ұстаушы</w:t>
      </w:r>
      <w:r w:rsidRPr="003E21B4">
        <w:rPr>
          <w:rFonts w:ascii="Times New Roman" w:hAnsi="Times New Roman"/>
          <w:sz w:val="24"/>
          <w:szCs w:val="24"/>
        </w:rPr>
        <w:t>ларға / Клиенттерге төлем операциялары бойынша алдағы есеп айырысулар туралы жіберілетін хабарлама үлгісі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7.3.23.</w:t>
      </w:r>
      <w:r w:rsidRPr="003E21B4">
        <w:rPr>
          <w:rFonts w:ascii="Times New Roman" w:hAnsi="Times New Roman"/>
          <w:sz w:val="24"/>
          <w:szCs w:val="24"/>
        </w:rPr>
        <w:tab/>
        <w:t>Банкке залал келтіру мүмкіндігін болдырмау мақсатында Банкке 1 (бір) Банктік күн ішінде уәкілетті органдардың Кәсіпорынға қатысты шектеу сипатындағы келесідей шешімдерді/іс-қимылдарды қабылдағаны туралы жазбаша түрде хабарлауы тиіс:</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Кәсіпорынды мәжбүрлеп қайта ұйымдастыру немесе тарату;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Кәсіпорынның кез келген Банк шоттары бойынша шығыс операцияларын тоқтата тұру;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Кәсіпорынның ақшасына және / немесе өзге де мүлкіне тыйым салу;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Қазақстан Республикасының заңнамасына сәйкес өзге шешімдер мен әрекеттер;</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7.3.24.</w:t>
      </w:r>
      <w:r w:rsidRPr="003E21B4">
        <w:rPr>
          <w:rFonts w:ascii="Times New Roman" w:hAnsi="Times New Roman"/>
          <w:sz w:val="24"/>
          <w:szCs w:val="24"/>
        </w:rPr>
        <w:tab/>
        <w:t>Қазақстан Республикасының заңнамасына және ХТЖ Ережелеріне сәйкес айналыста тыйым салынған Тауарларды (жұмыстарды, Қызметтерді) өткізуді жүзеге асырмау.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7.3.25.</w:t>
      </w:r>
      <w:r w:rsidRPr="003E21B4">
        <w:rPr>
          <w:rFonts w:ascii="Times New Roman" w:hAnsi="Times New Roman"/>
          <w:sz w:val="24"/>
          <w:szCs w:val="24"/>
        </w:rPr>
        <w:tab/>
        <w:t xml:space="preserve">Қазақстан Республикасының бейрезиденттері болып табылатын </w:t>
      </w:r>
      <w:r>
        <w:rPr>
          <w:rFonts w:ascii="Times New Roman" w:hAnsi="Times New Roman"/>
          <w:sz w:val="24"/>
          <w:szCs w:val="24"/>
        </w:rPr>
        <w:t>Картаны Ұстаушы</w:t>
      </w:r>
      <w:r w:rsidRPr="003E21B4">
        <w:rPr>
          <w:rFonts w:ascii="Times New Roman" w:hAnsi="Times New Roman"/>
          <w:sz w:val="24"/>
          <w:szCs w:val="24"/>
        </w:rPr>
        <w:t>лармен/Клиенттермен мәміле жасаған кезде мәміле жасалған күнгі нарықтық бағам бойынша баламасы 10 000 (он мың) АҚШ долларынан асатын сомаға Қазақстан Республикасының валюталық заңнамасының талаптарын сақтау.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7.3.26.</w:t>
      </w:r>
      <w:r w:rsidRPr="003E21B4">
        <w:rPr>
          <w:rFonts w:ascii="Times New Roman" w:hAnsi="Times New Roman"/>
          <w:sz w:val="24"/>
          <w:szCs w:val="24"/>
        </w:rPr>
        <w:tab/>
      </w:r>
      <w:r>
        <w:rPr>
          <w:rFonts w:ascii="Times New Roman" w:hAnsi="Times New Roman"/>
          <w:sz w:val="24"/>
          <w:szCs w:val="24"/>
        </w:rPr>
        <w:t>Картаны Ұстаушы</w:t>
      </w:r>
      <w:r w:rsidRPr="003E21B4">
        <w:rPr>
          <w:rFonts w:ascii="Times New Roman" w:hAnsi="Times New Roman"/>
          <w:sz w:val="24"/>
          <w:szCs w:val="24"/>
        </w:rPr>
        <w:t xml:space="preserve"> сапасыз және/немесе жиынтықталмаған тауарды және/немесе мәлімделген сипаттамаларға немесе сипаттауларға сәйкес келмейтін тауарды алудан бас тартқан немесе егер тауар белгіленген мерзімде жеткізілмеген жағдайда, егер Тараптардың келісімінде өзгеше белгіленбесе, қайтару рәсіміне Банкті қатыстырмай, қайтарылған тауар үшін төленген ақшаны қайтару туралы </w:t>
      </w:r>
      <w:r>
        <w:rPr>
          <w:rFonts w:ascii="Times New Roman" w:hAnsi="Times New Roman"/>
          <w:sz w:val="24"/>
          <w:szCs w:val="24"/>
        </w:rPr>
        <w:t>Картаны Ұстаушы</w:t>
      </w:r>
      <w:r w:rsidRPr="003E21B4">
        <w:rPr>
          <w:rFonts w:ascii="Times New Roman" w:hAnsi="Times New Roman"/>
          <w:sz w:val="24"/>
          <w:szCs w:val="24"/>
        </w:rPr>
        <w:t>ның наразылықтарын дербес шешу.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7.3.27. Интернет-дүкенде жүргізілетін операцияларды орындау кезінде Банк пен Кәсіпорын арасында өзара іс-қимыл тоқтаған күннен бастап 365 (үш жүз алпыс бес) күн ішінде, Банктің берешекті төлеу туралы хабарламаны алған күннен бастап 10 (он) күннен кешіктірмей, ХТЖ және/немесе </w:t>
      </w:r>
      <w:r>
        <w:rPr>
          <w:rFonts w:ascii="Times New Roman" w:hAnsi="Times New Roman"/>
          <w:sz w:val="24"/>
          <w:szCs w:val="24"/>
        </w:rPr>
        <w:t>Эмитент-Банк</w:t>
      </w:r>
      <w:r w:rsidRPr="003E21B4">
        <w:rPr>
          <w:rFonts w:ascii="Times New Roman" w:hAnsi="Times New Roman"/>
          <w:sz w:val="24"/>
          <w:szCs w:val="24"/>
        </w:rPr>
        <w:t xml:space="preserve">тердің және/немесе </w:t>
      </w:r>
      <w:r>
        <w:rPr>
          <w:rFonts w:ascii="Times New Roman" w:hAnsi="Times New Roman"/>
          <w:sz w:val="24"/>
          <w:szCs w:val="24"/>
        </w:rPr>
        <w:t>Картаны Ұстаушы</w:t>
      </w:r>
      <w:r w:rsidRPr="003E21B4">
        <w:rPr>
          <w:rFonts w:ascii="Times New Roman" w:hAnsi="Times New Roman"/>
          <w:sz w:val="24"/>
          <w:szCs w:val="24"/>
        </w:rPr>
        <w:t>лардың талаптары бойынша Банк шоттарынан есептен шығаруға байланысты туындаған, сондай-ақ осы Шарттың 9-бөлімінде көрсетілген себептердің кез келгені бойынша берешек сомасын Банкке төлеу.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7.3.28. Осы Шарттың талаптарын және Қазақстан Республикасының  заңнамасының, соның ішінде Қылмыстық жолмен алынған кірістерді заңдастыруға (жылыстатуға) және терроризмді қаржыландыруға қарсы іс-қимыл саласындағы заңнамасының талаптарын уақтылы және толық көлемде орындау.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7.3.29. Банктен сұрату алған күннен бастап 3 (үш) жұмыс күні ішінде "Қылмыстық жолмен алынған кірістерді заңдастыруға (жылыстатуға) және терроризмді қаржыландыруға қарсы іс-қимыл туралы" Қазақстан Республикасының Заңы, Банктің ішкі нормативтік құжаттары және ХТЖ Ережелері бойынша Кәсіпорынның бұзушылықтарын тексеруі үшін құжаттарды Банкке ұсыну.</w:t>
      </w:r>
    </w:p>
    <w:p w:rsidR="007E79E3" w:rsidRPr="003E21B4" w:rsidRDefault="007E79E3" w:rsidP="007E79E3">
      <w:pPr>
        <w:spacing w:after="0" w:line="240" w:lineRule="auto"/>
        <w:jc w:val="both"/>
        <w:rPr>
          <w:rFonts w:ascii="Times New Roman" w:hAnsi="Times New Roman"/>
          <w:color w:val="000000"/>
          <w:sz w:val="24"/>
          <w:szCs w:val="24"/>
        </w:rPr>
      </w:pPr>
      <w:r w:rsidRPr="003E21B4">
        <w:rPr>
          <w:rFonts w:ascii="Times New Roman" w:hAnsi="Times New Roman"/>
          <w:color w:val="000000"/>
          <w:sz w:val="24"/>
          <w:szCs w:val="24"/>
        </w:rPr>
        <w:t xml:space="preserve">7.3.30 Алдын ала авторизациясы бар Төлем операциясының растамасын жіберу. </w:t>
      </w:r>
      <w:r w:rsidRPr="003E21B4">
        <w:rPr>
          <w:rFonts w:ascii="Times New Roman" w:hAnsi="Times New Roman"/>
          <w:sz w:val="24"/>
          <w:szCs w:val="24"/>
        </w:rPr>
        <w:t>Егер Кәсіпорын 7 (жеті) күнтізбелік күн ішінде Авторизацияны растамаса, онда Авторизация жойылады, бұл ақшаның Картаны Ұстаушының Картасына қайтарылуына әкеп соғады.</w:t>
      </w:r>
      <w:r w:rsidRPr="003E21B4">
        <w:rPr>
          <w:rFonts w:ascii="Times New Roman" w:hAnsi="Times New Roman"/>
          <w:color w:val="000000"/>
          <w:sz w:val="24"/>
          <w:szCs w:val="24"/>
        </w:rPr>
        <w:t xml:space="preserve"> Жоғарыда баяндалған жағдайларда Банк жауапкершіліктен босатылады және Авторизация болмаған жағдайда Өтем төлеуді жүзеге асырмайды.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7.3.31. Осы Шарттың мәніне, атап айтқанда, Тауарларды/Қызметтерді қашықтықтан сатуды жүзеге асыруға қатысты өз қызметін заңды негізде жүзеге асыру үшін қажет, Қазақстан Республикасының заңнамасымен талап етілетін құжаттарға ие болу.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7.3.32. Карталарды пайдалану арқылы жүзеге асырылатын Операцияларға қатысты өз қызметкерлерінің іс-әрекеттері үшін Банк алдында толық көлемде жауапты болу.</w:t>
      </w:r>
    </w:p>
    <w:p w:rsidR="007E79E3"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7.3.33. Кәсіпорын  3D Secure/SecureCode технологиясын қосудан бас тартқан жағдайда, Chargeback туындау тәуекелдерін өзіне алу және оларды төлеу, сондай-ақ Банкке </w:t>
      </w:r>
      <w:r w:rsidRPr="003E21B4">
        <w:rPr>
          <w:rFonts w:ascii="Times New Roman" w:hAnsi="Times New Roman"/>
          <w:sz w:val="24"/>
          <w:szCs w:val="24"/>
        </w:rPr>
        <w:lastRenderedPageBreak/>
        <w:t>Кәсіпорынның 3D Secure/SecureCode технологиясын қосудан бас тартуы себепті туындаған барлық шығындарды төлеуге міндеттенеді.</w:t>
      </w:r>
    </w:p>
    <w:p w:rsidR="007E79E3" w:rsidRDefault="007E79E3" w:rsidP="007E79E3">
      <w:pPr>
        <w:spacing w:after="0" w:line="240" w:lineRule="auto"/>
        <w:jc w:val="both"/>
        <w:rPr>
          <w:rFonts w:ascii="Times New Roman" w:hAnsi="Times New Roman"/>
          <w:sz w:val="24"/>
          <w:szCs w:val="24"/>
        </w:rPr>
      </w:pPr>
      <w:r w:rsidRPr="00F924F1">
        <w:rPr>
          <w:rFonts w:ascii="Times New Roman" w:hAnsi="Times New Roman"/>
          <w:sz w:val="24"/>
        </w:rPr>
        <w:t xml:space="preserve">7.3.34 </w:t>
      </w:r>
      <w:r>
        <w:rPr>
          <w:rFonts w:ascii="Times New Roman" w:hAnsi="Times New Roman"/>
          <w:sz w:val="24"/>
        </w:rPr>
        <w:t>Банк Банктің төлем шлюзіне және Жеке кабинетке кіру үшін берген есептік деректердің (терминал коды, сондай-ақ логин мен құпиясөз) қауіпсіз сақталуын қамтамасыз ету. Кәсіпорынның есептік деректерін пайдалана отырып жасалған барлық әрекеттер, соның ішінде Жеке кабинетті пайдалану арқылы жасалған әрекеттерді Кәсіпорын орындаған болып саналады</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7.4.</w:t>
      </w:r>
      <w:r w:rsidRPr="003E21B4">
        <w:rPr>
          <w:rFonts w:ascii="Times New Roman" w:hAnsi="Times New Roman"/>
          <w:b/>
          <w:sz w:val="24"/>
          <w:szCs w:val="24"/>
        </w:rPr>
        <w:tab/>
      </w:r>
      <w:r w:rsidRPr="003E21B4">
        <w:rPr>
          <w:rFonts w:ascii="Times New Roman" w:hAnsi="Times New Roman"/>
          <w:b/>
          <w:sz w:val="24"/>
          <w:szCs w:val="24"/>
        </w:rPr>
        <w:tab/>
        <w:t xml:space="preserve">Кәсіпорын </w:t>
      </w:r>
      <w:r>
        <w:rPr>
          <w:rFonts w:ascii="Times New Roman" w:hAnsi="Times New Roman"/>
          <w:b/>
          <w:sz w:val="24"/>
          <w:szCs w:val="24"/>
        </w:rPr>
        <w:t xml:space="preserve">келесілерге </w:t>
      </w:r>
      <w:r w:rsidRPr="003E21B4">
        <w:rPr>
          <w:rFonts w:ascii="Times New Roman" w:hAnsi="Times New Roman"/>
          <w:b/>
          <w:sz w:val="24"/>
          <w:szCs w:val="24"/>
        </w:rPr>
        <w:t>құқылы:</w:t>
      </w:r>
      <w:r w:rsidRPr="003E21B4">
        <w:rPr>
          <w:rFonts w:ascii="Times New Roman" w:hAnsi="Times New Roman"/>
          <w:sz w:val="24"/>
          <w:szCs w:val="24"/>
        </w:rPr>
        <w:t xml:space="preserve">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7.4.1.</w:t>
      </w:r>
      <w:r w:rsidRPr="003E21B4">
        <w:rPr>
          <w:rFonts w:ascii="Times New Roman" w:hAnsi="Times New Roman"/>
          <w:sz w:val="24"/>
          <w:szCs w:val="24"/>
        </w:rPr>
        <w:tab/>
      </w:r>
      <w:r w:rsidRPr="003E21B4">
        <w:rPr>
          <w:rFonts w:ascii="Times New Roman" w:hAnsi="Times New Roman"/>
          <w:sz w:val="24"/>
          <w:szCs w:val="24"/>
        </w:rPr>
        <w:tab/>
        <w:t>Шарттың 7.2.2. және 7.2.4-тш. сәйкес Банк ұстап қалған сомаларды шегере отырып, Шартта белгіленген мерзімде Банктен аударуды талап ету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7.4.2.</w:t>
      </w:r>
      <w:r w:rsidRPr="003E21B4">
        <w:rPr>
          <w:rFonts w:ascii="Times New Roman" w:hAnsi="Times New Roman"/>
          <w:sz w:val="24"/>
          <w:szCs w:val="24"/>
        </w:rPr>
        <w:tab/>
      </w:r>
      <w:r w:rsidRPr="003E21B4">
        <w:rPr>
          <w:rFonts w:ascii="Times New Roman" w:hAnsi="Times New Roman"/>
          <w:sz w:val="24"/>
          <w:szCs w:val="24"/>
        </w:rPr>
        <w:tab/>
        <w:t>Банктен міндеттерді тиісінше орындауды талап ету.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7.4.3.</w:t>
      </w:r>
      <w:r w:rsidRPr="003E21B4">
        <w:rPr>
          <w:rFonts w:ascii="Times New Roman" w:hAnsi="Times New Roman"/>
          <w:sz w:val="24"/>
          <w:szCs w:val="24"/>
        </w:rPr>
        <w:tab/>
      </w:r>
      <w:r w:rsidRPr="003E21B4">
        <w:rPr>
          <w:rFonts w:ascii="Times New Roman" w:hAnsi="Times New Roman"/>
          <w:sz w:val="24"/>
          <w:szCs w:val="24"/>
        </w:rPr>
        <w:tab/>
        <w:t>Жүргізілген операциялар бойынша тізілімдер алу.</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8.</w:t>
      </w:r>
      <w:r w:rsidRPr="003E21B4">
        <w:rPr>
          <w:rFonts w:ascii="Times New Roman" w:hAnsi="Times New Roman"/>
          <w:b/>
          <w:sz w:val="24"/>
          <w:szCs w:val="24"/>
        </w:rPr>
        <w:tab/>
      </w:r>
      <w:r w:rsidRPr="003E21B4">
        <w:rPr>
          <w:rFonts w:ascii="Times New Roman" w:hAnsi="Times New Roman"/>
          <w:b/>
          <w:sz w:val="24"/>
          <w:szCs w:val="24"/>
        </w:rPr>
        <w:tab/>
        <w:t>ТАРАПТАРДЫҢ ӨЗАРА ЕСЕП АЙЫРЫСУЛАРЫ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8.1.</w:t>
      </w:r>
      <w:r w:rsidRPr="003E21B4">
        <w:rPr>
          <w:rFonts w:ascii="Times New Roman" w:hAnsi="Times New Roman"/>
          <w:sz w:val="24"/>
          <w:szCs w:val="24"/>
        </w:rPr>
        <w:tab/>
        <w:t>Тараптар арасындағы өзара есеп айырысу Қазақстан Республикасының ұлттық валютасы теңгеде жүргізіледі. Банк Шарттың 7.2.2, 7.2.4-тш. сәйкес Банк ұстап қалған сомаларды шегере отырып, Шартта көрсетілген деректемелер бойынша, Өтініште көрсетілген мерзімде Кәсіпорынға аударым жасайды . Бұл ретте Банк осындай операциялар өңделген күн үшін Кәсіпорынға аударуға жататын аударылған соманы  қайтару операцияларын ескереді. Банктің Кәсіпорынға аударылған соманы аудару бойынша міндеттемесін орындау күні Банктің корреспонденттік шотынан ақшаны есептен шығару күні болып есептеледі.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8.2. Егер Банк аудару сомасынан осы Шартта көзделген негіздер бойынша Кәсіпорынның Банк алдында туындаған кез келген берешекті ұстап қалуды жүргізе алмаса, Кәсіпорын осы берешекті Банктен берешекті төлеу туралы тиісті талапты алған күннен бастап 3 (үш) жұмыс күні ішінде оны Банктің Банк шотына аудару жолымен төлеуге міндеттенеді.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8.3.</w:t>
      </w:r>
      <w:r w:rsidRPr="003E21B4">
        <w:rPr>
          <w:rFonts w:ascii="Times New Roman" w:hAnsi="Times New Roman"/>
          <w:sz w:val="24"/>
          <w:szCs w:val="24"/>
        </w:rPr>
        <w:tab/>
        <w:t>Жұмыс күндері өңдеуден өткен операциялар бойынша Банк Кәсіпорынға аударуды есепті</w:t>
      </w:r>
      <w:r>
        <w:rPr>
          <w:rFonts w:ascii="Times New Roman" w:hAnsi="Times New Roman"/>
          <w:sz w:val="24"/>
          <w:szCs w:val="24"/>
        </w:rPr>
        <w:t>к</w:t>
      </w:r>
      <w:r w:rsidRPr="003E21B4">
        <w:rPr>
          <w:rFonts w:ascii="Times New Roman" w:hAnsi="Times New Roman"/>
          <w:sz w:val="24"/>
          <w:szCs w:val="24"/>
        </w:rPr>
        <w:t xml:space="preserve"> жұмыс күнінен кейінгі күннен кешіктірмей, ал жұмыс емес күндері өңдеуден өткен операциялар бойынша </w:t>
      </w:r>
      <w:r w:rsidRPr="003E21B4">
        <w:rPr>
          <w:rFonts w:ascii="Times New Roman" w:hAnsi="Times New Roman"/>
          <w:sz w:val="24"/>
          <w:szCs w:val="24"/>
          <w:cs/>
        </w:rPr>
        <w:t xml:space="preserve">— </w:t>
      </w:r>
      <w:r w:rsidRPr="003E21B4">
        <w:rPr>
          <w:rFonts w:ascii="Times New Roman" w:hAnsi="Times New Roman"/>
          <w:sz w:val="24"/>
          <w:szCs w:val="24"/>
        </w:rPr>
        <w:t>Шарттың 7.2.2., 7.2.4.-тармақтарында көзделген жағдайларды қоспағанда, есепті</w:t>
      </w:r>
      <w:r>
        <w:rPr>
          <w:rFonts w:ascii="Times New Roman" w:hAnsi="Times New Roman"/>
          <w:sz w:val="24"/>
          <w:szCs w:val="24"/>
        </w:rPr>
        <w:t>к</w:t>
      </w:r>
      <w:r w:rsidRPr="003E21B4">
        <w:rPr>
          <w:rFonts w:ascii="Times New Roman" w:hAnsi="Times New Roman"/>
          <w:sz w:val="24"/>
          <w:szCs w:val="24"/>
        </w:rPr>
        <w:t xml:space="preserve"> жұмыс күнінен кейінгі бірінші жұмыс күнінен кешіктірмей аударады. Осы Шартпен реттелмеген барлық жағдайларда Тараптар аударылатын соманы аудару үшін өзге мерзімді келісуге құқылы. Банк бір жақты тәртіппен аударылатын соманы аудару мерзімін өзгертуге құқылы.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8.4.</w:t>
      </w:r>
      <w:r w:rsidRPr="003E21B4">
        <w:rPr>
          <w:rFonts w:ascii="Times New Roman" w:hAnsi="Times New Roman"/>
          <w:sz w:val="24"/>
          <w:szCs w:val="24"/>
        </w:rPr>
        <w:tab/>
        <w:t>Шарттың 8.1-тармағына сәйкес Банктің комиссияны төлеу Кәсіпорын шотына аударуға жататын ақша сомасынан осындай комиссия сомасын Банктің ұстап қалу жолымен жүргізіледі, бұл ретте Кәсіпорын Банктің комиссияны ұстап қалғаннан кейін Транзакция сомасын алады.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8.5.</w:t>
      </w:r>
      <w:r w:rsidRPr="003E21B4">
        <w:rPr>
          <w:rFonts w:ascii="Times New Roman" w:hAnsi="Times New Roman"/>
          <w:sz w:val="24"/>
          <w:szCs w:val="24"/>
        </w:rPr>
        <w:tab/>
        <w:t xml:space="preserve">Төленген Тауарлар/Қызметтер бойынша ақшаны ішінара немесе толық қайтару қайтару операцияларын қалыптастыру жолымен жүргізіледі. </w:t>
      </w:r>
      <w:r>
        <w:rPr>
          <w:rFonts w:ascii="Times New Roman" w:hAnsi="Times New Roman"/>
          <w:sz w:val="24"/>
          <w:szCs w:val="24"/>
        </w:rPr>
        <w:t>Картаны Ұстаушы</w:t>
      </w:r>
      <w:r w:rsidRPr="003E21B4">
        <w:rPr>
          <w:rFonts w:ascii="Times New Roman" w:hAnsi="Times New Roman"/>
          <w:sz w:val="24"/>
          <w:szCs w:val="24"/>
        </w:rPr>
        <w:t>ға немесе Клиентке ақшаны қайтаруға, сондай-ақ қолма-қол немесе қолма-қол емес нысанда өзге жолдармен өтемақы жасауға жол берілмейді. Қайтару операциясы Кәсіпорында Банк алдында қайтару операциясы сомасын қайтару бойынша міндеттеменің туындағанын растау болып табылады. Төлем операциясын жасағаны үшін бұрын Банк ұстап қалған Комиссия қайтарылмайды.</w:t>
      </w:r>
    </w:p>
    <w:p w:rsidR="007E79E3" w:rsidRPr="003E21B4" w:rsidRDefault="007E79E3" w:rsidP="007E79E3">
      <w:pPr>
        <w:pStyle w:val="aa"/>
        <w:spacing w:after="0"/>
        <w:jc w:val="both"/>
        <w:rPr>
          <w:rFonts w:ascii="Times New Roman" w:hAnsi="Times New Roman"/>
          <w:color w:val="000000"/>
          <w:sz w:val="24"/>
          <w:szCs w:val="24"/>
        </w:rPr>
      </w:pPr>
      <w:r w:rsidRPr="003E21B4">
        <w:rPr>
          <w:rFonts w:ascii="Times New Roman" w:hAnsi="Times New Roman"/>
          <w:sz w:val="24"/>
          <w:szCs w:val="24"/>
        </w:rPr>
        <w:t>8.6. Егер Банк аударуда қайтару операцияларының сомасын ескермеген және/ немесе осы Шартта көзделген негіздер бойынша Кәсіпорынның Банк алдында туындаған кез келген берешекті аударудан ұстауды жүзеге асырмаған жағдайда, Банк Кәсіпорынға қайтару операциясының тиісті сомасының және/ немесе тиісті берешек сомасын төлеу туралы хабарлама жібереді.</w:t>
      </w:r>
      <w:r w:rsidRPr="003E21B4">
        <w:rPr>
          <w:rFonts w:ascii="Times New Roman" w:hAnsi="Times New Roman"/>
          <w:color w:val="000000"/>
          <w:sz w:val="24"/>
          <w:szCs w:val="24"/>
        </w:rPr>
        <w:t xml:space="preserve"> Кәсіпорын көрсетілген хабарламаны алған күннен бастап 3 (үш) жұмыс </w:t>
      </w:r>
      <w:r w:rsidRPr="003E21B4">
        <w:rPr>
          <w:rFonts w:ascii="Times New Roman" w:hAnsi="Times New Roman"/>
          <w:color w:val="000000"/>
          <w:sz w:val="24"/>
          <w:szCs w:val="24"/>
        </w:rPr>
        <w:lastRenderedPageBreak/>
        <w:t>күні ішінде хабарламада көрсетілген деректемелер бойынша Банкке хабарламада көрсетілген соманы аударуға міндеттенеді.</w:t>
      </w:r>
    </w:p>
    <w:p w:rsidR="007E79E3" w:rsidRPr="003E21B4" w:rsidRDefault="007E79E3" w:rsidP="007E79E3">
      <w:pPr>
        <w:spacing w:after="0" w:line="240" w:lineRule="auto"/>
        <w:jc w:val="both"/>
        <w:rPr>
          <w:rFonts w:ascii="Times New Roman" w:hAnsi="Times New Roman"/>
          <w:color w:val="000000"/>
          <w:sz w:val="24"/>
          <w:szCs w:val="24"/>
        </w:rPr>
      </w:pPr>
      <w:r w:rsidRPr="003E21B4">
        <w:rPr>
          <w:rFonts w:ascii="Times New Roman" w:hAnsi="Times New Roman"/>
          <w:sz w:val="24"/>
          <w:szCs w:val="24"/>
        </w:rPr>
        <w:t xml:space="preserve">Тараптар Банктің жазбаша хабарлама жіберуі аударуды азайту үшін немесе Кәсіпорынның Банкке қайтару операциясының сомасын және/ немесе берешегінің сомасын аударуы үшін жеткілікті негіз болып табылатындығын мойындайды. </w:t>
      </w:r>
      <w:r w:rsidRPr="003E21B4">
        <w:rPr>
          <w:rFonts w:ascii="Times New Roman" w:hAnsi="Times New Roman"/>
          <w:color w:val="000000"/>
          <w:sz w:val="24"/>
          <w:szCs w:val="24"/>
        </w:rPr>
        <w:t>Кәсіпорынның Банк алдында шетел валютасында берешегі пайда болған жағдайда, Кәсіпорын сәйкес берешектің төлем жүргізілген сәтте Банкте белгіленген бағамы бойынша теңгедегі баламасына тең сомаға төлем жасайды.</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9.</w:t>
      </w:r>
      <w:r w:rsidRPr="003E21B4">
        <w:rPr>
          <w:rFonts w:ascii="Times New Roman" w:hAnsi="Times New Roman"/>
          <w:b/>
          <w:sz w:val="24"/>
          <w:szCs w:val="24"/>
        </w:rPr>
        <w:tab/>
      </w:r>
      <w:r w:rsidRPr="003E21B4">
        <w:rPr>
          <w:rFonts w:ascii="Times New Roman" w:hAnsi="Times New Roman"/>
          <w:b/>
          <w:sz w:val="24"/>
          <w:szCs w:val="24"/>
        </w:rPr>
        <w:tab/>
      </w:r>
      <w:r w:rsidRPr="003E21B4">
        <w:rPr>
          <w:rFonts w:ascii="Times New Roman" w:hAnsi="Times New Roman"/>
          <w:b/>
          <w:sz w:val="24"/>
          <w:szCs w:val="24"/>
        </w:rPr>
        <w:tab/>
        <w:t>ЖАРАМСЫЗ ОПЕРАЦИЯЛАР</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w:t>
      </w:r>
      <w:r w:rsidRPr="003E21B4">
        <w:rPr>
          <w:rFonts w:ascii="Times New Roman" w:hAnsi="Times New Roman"/>
          <w:sz w:val="24"/>
          <w:szCs w:val="24"/>
        </w:rPr>
        <w:tab/>
      </w:r>
      <w:r w:rsidRPr="003E21B4">
        <w:rPr>
          <w:rFonts w:ascii="Times New Roman" w:hAnsi="Times New Roman"/>
          <w:sz w:val="24"/>
          <w:szCs w:val="24"/>
        </w:rPr>
        <w:tab/>
        <w:t>Операция мынандай жағдайда жарамсыз деп танылады: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9.1.1.</w:t>
      </w:r>
      <w:r w:rsidRPr="003E21B4">
        <w:rPr>
          <w:rFonts w:ascii="Times New Roman" w:hAnsi="Times New Roman"/>
          <w:sz w:val="24"/>
          <w:szCs w:val="24"/>
        </w:rPr>
        <w:tab/>
      </w:r>
      <w:r w:rsidRPr="003E21B4">
        <w:rPr>
          <w:rFonts w:ascii="Times New Roman" w:hAnsi="Times New Roman"/>
          <w:sz w:val="24"/>
          <w:szCs w:val="24"/>
        </w:rPr>
        <w:tab/>
        <w:t xml:space="preserve">Операция ХТЖ </w:t>
      </w:r>
      <w:r>
        <w:rPr>
          <w:rFonts w:ascii="Times New Roman" w:hAnsi="Times New Roman"/>
          <w:sz w:val="24"/>
          <w:szCs w:val="24"/>
        </w:rPr>
        <w:t>Карта</w:t>
      </w:r>
      <w:r w:rsidRPr="003E21B4">
        <w:rPr>
          <w:rFonts w:ascii="Times New Roman" w:hAnsi="Times New Roman"/>
          <w:sz w:val="24"/>
          <w:szCs w:val="24"/>
        </w:rPr>
        <w:t xml:space="preserve">сынан басқа, кез келген басқа </w:t>
      </w:r>
      <w:r>
        <w:rPr>
          <w:rFonts w:ascii="Times New Roman" w:hAnsi="Times New Roman"/>
          <w:sz w:val="24"/>
          <w:szCs w:val="24"/>
        </w:rPr>
        <w:t>Карта</w:t>
      </w:r>
      <w:r w:rsidRPr="003E21B4">
        <w:rPr>
          <w:rFonts w:ascii="Times New Roman" w:hAnsi="Times New Roman"/>
          <w:sz w:val="24"/>
          <w:szCs w:val="24"/>
        </w:rPr>
        <w:t xml:space="preserve"> </w:t>
      </w:r>
      <w:r>
        <w:rPr>
          <w:rFonts w:ascii="Times New Roman" w:hAnsi="Times New Roman"/>
          <w:sz w:val="24"/>
          <w:szCs w:val="24"/>
        </w:rPr>
        <w:t>Карта</w:t>
      </w:r>
      <w:r w:rsidRPr="003E21B4">
        <w:rPr>
          <w:rFonts w:ascii="Times New Roman" w:hAnsi="Times New Roman"/>
          <w:sz w:val="24"/>
          <w:szCs w:val="24"/>
        </w:rPr>
        <w:t>сының деректемелерін пайдалана отырып жасалады;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9.1.2.</w:t>
      </w:r>
      <w:r w:rsidRPr="003E21B4">
        <w:rPr>
          <w:rFonts w:ascii="Times New Roman" w:hAnsi="Times New Roman"/>
          <w:sz w:val="24"/>
          <w:szCs w:val="24"/>
        </w:rPr>
        <w:tab/>
      </w:r>
      <w:r w:rsidRPr="003E21B4">
        <w:rPr>
          <w:rFonts w:ascii="Times New Roman" w:hAnsi="Times New Roman"/>
          <w:sz w:val="24"/>
          <w:szCs w:val="24"/>
        </w:rPr>
        <w:tab/>
        <w:t xml:space="preserve">Төлем операциясына ХТЖ арқылы </w:t>
      </w:r>
      <w:r>
        <w:rPr>
          <w:rFonts w:ascii="Times New Roman" w:hAnsi="Times New Roman"/>
          <w:sz w:val="24"/>
          <w:szCs w:val="24"/>
        </w:rPr>
        <w:t>Эмитент-Банк</w:t>
      </w:r>
      <w:r w:rsidRPr="003E21B4">
        <w:rPr>
          <w:rFonts w:ascii="Times New Roman" w:hAnsi="Times New Roman"/>
          <w:sz w:val="24"/>
          <w:szCs w:val="24"/>
        </w:rPr>
        <w:t xml:space="preserve">, Банк немесе </w:t>
      </w:r>
      <w:r>
        <w:rPr>
          <w:rFonts w:ascii="Times New Roman" w:hAnsi="Times New Roman"/>
          <w:sz w:val="24"/>
          <w:szCs w:val="24"/>
        </w:rPr>
        <w:t>Картаны Ұстаушы</w:t>
      </w:r>
      <w:r w:rsidRPr="003E21B4">
        <w:rPr>
          <w:rFonts w:ascii="Times New Roman" w:hAnsi="Times New Roman"/>
          <w:sz w:val="24"/>
          <w:szCs w:val="24"/>
        </w:rPr>
        <w:t>/Клиент алаяқтық ретінде наразылық білдірді;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9.1.3.</w:t>
      </w:r>
      <w:r w:rsidRPr="003E21B4">
        <w:rPr>
          <w:rFonts w:ascii="Times New Roman" w:hAnsi="Times New Roman"/>
          <w:sz w:val="24"/>
          <w:szCs w:val="24"/>
        </w:rPr>
        <w:tab/>
      </w:r>
      <w:r w:rsidRPr="003E21B4">
        <w:rPr>
          <w:rFonts w:ascii="Times New Roman" w:hAnsi="Times New Roman"/>
          <w:sz w:val="24"/>
          <w:szCs w:val="24"/>
        </w:rPr>
        <w:tab/>
      </w:r>
      <w:r>
        <w:rPr>
          <w:rFonts w:ascii="Times New Roman" w:hAnsi="Times New Roman"/>
          <w:sz w:val="24"/>
          <w:szCs w:val="24"/>
        </w:rPr>
        <w:t>Эмитент-Банк</w:t>
      </w:r>
      <w:r w:rsidRPr="003E21B4">
        <w:rPr>
          <w:rFonts w:ascii="Times New Roman" w:hAnsi="Times New Roman"/>
          <w:sz w:val="24"/>
          <w:szCs w:val="24"/>
        </w:rPr>
        <w:t xml:space="preserve"> ХТЖ арқылы немесе </w:t>
      </w:r>
      <w:r>
        <w:rPr>
          <w:rFonts w:ascii="Times New Roman" w:hAnsi="Times New Roman"/>
          <w:sz w:val="24"/>
          <w:szCs w:val="24"/>
        </w:rPr>
        <w:t>Картаны Ұстаушы</w:t>
      </w:r>
      <w:r w:rsidRPr="003E21B4">
        <w:rPr>
          <w:rFonts w:ascii="Times New Roman" w:hAnsi="Times New Roman"/>
          <w:sz w:val="24"/>
          <w:szCs w:val="24"/>
        </w:rPr>
        <w:t>/Клиентпен Банк арқылы наразылық білдірген төлем операциялары бойынша Кәсіпорын ХТЖ немесе Банк ережелері тұрғысынан Кәсіпорынның құқықтарын растайтын құжаттарды бере алмайды;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9.1.4.</w:t>
      </w:r>
      <w:r w:rsidRPr="003E21B4">
        <w:rPr>
          <w:rFonts w:ascii="Times New Roman" w:hAnsi="Times New Roman"/>
          <w:sz w:val="24"/>
          <w:szCs w:val="24"/>
        </w:rPr>
        <w:tab/>
      </w:r>
      <w:r w:rsidRPr="003E21B4">
        <w:rPr>
          <w:rFonts w:ascii="Times New Roman" w:hAnsi="Times New Roman"/>
          <w:sz w:val="24"/>
          <w:szCs w:val="24"/>
        </w:rPr>
        <w:tab/>
        <w:t>Операция Шарттың ережелерін бұза отырып жасалады;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9.1.5.</w:t>
      </w:r>
      <w:r w:rsidRPr="003E21B4">
        <w:rPr>
          <w:rFonts w:ascii="Times New Roman" w:hAnsi="Times New Roman"/>
          <w:sz w:val="24"/>
          <w:szCs w:val="24"/>
        </w:rPr>
        <w:tab/>
      </w:r>
      <w:r w:rsidRPr="003E21B4">
        <w:rPr>
          <w:rFonts w:ascii="Times New Roman" w:hAnsi="Times New Roman"/>
          <w:sz w:val="24"/>
          <w:szCs w:val="24"/>
        </w:rPr>
        <w:tab/>
        <w:t xml:space="preserve">Операция жасалған күні </w:t>
      </w:r>
      <w:r>
        <w:rPr>
          <w:rFonts w:ascii="Times New Roman" w:hAnsi="Times New Roman"/>
          <w:sz w:val="24"/>
          <w:szCs w:val="24"/>
        </w:rPr>
        <w:t>Карта</w:t>
      </w:r>
      <w:r w:rsidRPr="003E21B4">
        <w:rPr>
          <w:rFonts w:ascii="Times New Roman" w:hAnsi="Times New Roman"/>
          <w:sz w:val="24"/>
          <w:szCs w:val="24"/>
        </w:rPr>
        <w:t>ның әрекет ету мерзімі өтіп кетті;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9.1.6.</w:t>
      </w:r>
      <w:r w:rsidRPr="003E21B4">
        <w:rPr>
          <w:rFonts w:ascii="Times New Roman" w:hAnsi="Times New Roman"/>
          <w:sz w:val="24"/>
          <w:szCs w:val="24"/>
        </w:rPr>
        <w:tab/>
      </w:r>
      <w:r w:rsidRPr="003E21B4">
        <w:rPr>
          <w:rFonts w:ascii="Times New Roman" w:hAnsi="Times New Roman"/>
          <w:sz w:val="24"/>
          <w:szCs w:val="24"/>
        </w:rPr>
        <w:tab/>
      </w:r>
      <w:r>
        <w:rPr>
          <w:rFonts w:ascii="Times New Roman" w:hAnsi="Times New Roman"/>
          <w:sz w:val="24"/>
          <w:szCs w:val="24"/>
        </w:rPr>
        <w:t>Картаны Ұстаушы</w:t>
      </w:r>
      <w:r w:rsidRPr="003E21B4">
        <w:rPr>
          <w:rFonts w:ascii="Times New Roman" w:hAnsi="Times New Roman"/>
          <w:sz w:val="24"/>
          <w:szCs w:val="24"/>
        </w:rPr>
        <w:t xml:space="preserve">/Клиент карта деректемелерін пайдалана отырып немесе төлем операциясын жасау кезінде Банк сервистерін пайдалана отырып төлеген тауардың/қызметтің құны қолма-қол ақша қаражатымен төлеу кезіндегі тауардың/қызметтің құнынан асып түседі;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9.1.7.</w:t>
      </w:r>
      <w:r w:rsidRPr="003E21B4">
        <w:rPr>
          <w:rFonts w:ascii="Times New Roman" w:hAnsi="Times New Roman"/>
          <w:sz w:val="24"/>
          <w:szCs w:val="24"/>
        </w:rPr>
        <w:tab/>
      </w:r>
      <w:r w:rsidRPr="003E21B4">
        <w:rPr>
          <w:rFonts w:ascii="Times New Roman" w:hAnsi="Times New Roman"/>
          <w:sz w:val="24"/>
          <w:szCs w:val="24"/>
        </w:rPr>
        <w:tab/>
        <w:t>Кәсіпорын төлем операциясын жасаған кезде Банктен авторизация коды алынбаған;</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9.1.8.</w:t>
      </w:r>
      <w:r w:rsidRPr="003E21B4">
        <w:rPr>
          <w:rFonts w:ascii="Times New Roman" w:hAnsi="Times New Roman"/>
          <w:sz w:val="24"/>
          <w:szCs w:val="24"/>
        </w:rPr>
        <w:tab/>
      </w:r>
      <w:r w:rsidRPr="003E21B4">
        <w:rPr>
          <w:rFonts w:ascii="Times New Roman" w:hAnsi="Times New Roman"/>
          <w:sz w:val="24"/>
          <w:szCs w:val="24"/>
        </w:rPr>
        <w:tab/>
      </w:r>
      <w:r>
        <w:rPr>
          <w:rFonts w:ascii="Times New Roman" w:hAnsi="Times New Roman"/>
          <w:sz w:val="24"/>
          <w:szCs w:val="24"/>
        </w:rPr>
        <w:t>Картаны Ұстаушы</w:t>
      </w:r>
      <w:r w:rsidRPr="003E21B4">
        <w:rPr>
          <w:rFonts w:ascii="Times New Roman" w:hAnsi="Times New Roman"/>
          <w:sz w:val="24"/>
          <w:szCs w:val="24"/>
        </w:rPr>
        <w:t>ға немесе Клиентке берілген операцияны жасау туралы чектің көшірмесінде көрсетілген мәліметтер Кәсіпорынның Банкке берген операция деректеріне сәйкес келмейді;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9.1.9.</w:t>
      </w:r>
      <w:r w:rsidRPr="003E21B4">
        <w:rPr>
          <w:rFonts w:ascii="Times New Roman" w:hAnsi="Times New Roman"/>
          <w:sz w:val="24"/>
          <w:szCs w:val="24"/>
        </w:rPr>
        <w:tab/>
      </w:r>
      <w:r w:rsidRPr="003E21B4">
        <w:rPr>
          <w:rFonts w:ascii="Times New Roman" w:hAnsi="Times New Roman"/>
          <w:sz w:val="24"/>
          <w:szCs w:val="24"/>
        </w:rPr>
        <w:tab/>
        <w:t>Шарттың 7.3.9. және 7.3.24.-т. көрсетілген шарттар бұзылса;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9.1.10.</w:t>
      </w:r>
      <w:r w:rsidRPr="003E21B4">
        <w:rPr>
          <w:rFonts w:ascii="Times New Roman" w:hAnsi="Times New Roman"/>
          <w:sz w:val="24"/>
          <w:szCs w:val="24"/>
        </w:rPr>
        <w:tab/>
        <w:t xml:space="preserve">Операция жасалған Интернет-дүкен Шарттың </w:t>
      </w:r>
      <w:r w:rsidRPr="003E21B4">
        <w:rPr>
          <w:rFonts w:ascii="Times New Roman" w:hAnsi="Times New Roman"/>
          <w:sz w:val="24"/>
          <w:szCs w:val="24"/>
          <w:cs/>
        </w:rPr>
        <w:t xml:space="preserve">№ </w:t>
      </w:r>
      <w:r w:rsidRPr="003E21B4">
        <w:rPr>
          <w:rFonts w:ascii="Times New Roman" w:hAnsi="Times New Roman"/>
          <w:sz w:val="24"/>
          <w:szCs w:val="24"/>
        </w:rPr>
        <w:t>2 қосымшасында көрсетілген талаптарға жауап бермейді;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9.1.11.</w:t>
      </w:r>
      <w:r w:rsidRPr="003E21B4">
        <w:rPr>
          <w:rFonts w:ascii="Times New Roman" w:hAnsi="Times New Roman"/>
          <w:sz w:val="24"/>
          <w:szCs w:val="24"/>
        </w:rPr>
        <w:tab/>
        <w:t xml:space="preserve">Операцияны </w:t>
      </w:r>
      <w:r>
        <w:rPr>
          <w:rFonts w:ascii="Times New Roman" w:hAnsi="Times New Roman"/>
          <w:sz w:val="24"/>
          <w:szCs w:val="24"/>
        </w:rPr>
        <w:t>Эмитент-Банк</w:t>
      </w:r>
      <w:r w:rsidRPr="003E21B4">
        <w:rPr>
          <w:rFonts w:ascii="Times New Roman" w:hAnsi="Times New Roman"/>
          <w:sz w:val="24"/>
          <w:szCs w:val="24"/>
        </w:rPr>
        <w:t xml:space="preserve">  және/немесе ХТЖ  алаяқтық деп жарияланған (жарамсыз);</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9.1.12.</w:t>
      </w:r>
      <w:r w:rsidRPr="003E21B4">
        <w:rPr>
          <w:rFonts w:ascii="Times New Roman" w:hAnsi="Times New Roman"/>
          <w:sz w:val="24"/>
          <w:szCs w:val="24"/>
        </w:rPr>
        <w:tab/>
        <w:t xml:space="preserve">Кәсіпорында </w:t>
      </w:r>
      <w:r>
        <w:rPr>
          <w:rFonts w:ascii="Times New Roman" w:hAnsi="Times New Roman"/>
          <w:sz w:val="24"/>
          <w:szCs w:val="24"/>
        </w:rPr>
        <w:t>Картаны Ұстаушы</w:t>
      </w:r>
      <w:r w:rsidRPr="003E21B4">
        <w:rPr>
          <w:rFonts w:ascii="Times New Roman" w:hAnsi="Times New Roman"/>
          <w:sz w:val="24"/>
          <w:szCs w:val="24"/>
        </w:rPr>
        <w:t>ларға/Клиенттерге тауарды/қызметті ұсыну/көрсету фактісін растайтын құжат жоқ, соның нәтижесінде Төлем операциясын жасалған болса.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9.1.13.</w:t>
      </w:r>
      <w:r w:rsidRPr="003E21B4">
        <w:rPr>
          <w:rFonts w:ascii="Times New Roman" w:hAnsi="Times New Roman"/>
          <w:sz w:val="24"/>
          <w:szCs w:val="24"/>
        </w:rPr>
        <w:tab/>
        <w:t>Операциялар және/немесе авторизациялық сұрау салулар Банктің мониторинг жүйесімен күдікті деп танылды;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9.1.14.</w:t>
      </w:r>
      <w:r w:rsidRPr="003E21B4">
        <w:rPr>
          <w:rFonts w:ascii="Times New Roman" w:hAnsi="Times New Roman"/>
          <w:sz w:val="24"/>
          <w:szCs w:val="24"/>
        </w:rPr>
        <w:tab/>
        <w:t>Қызмет/Тауарлар Қазақстан Республикасының заңнамасын бұза отырып ұсынылды;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9.1.15.</w:t>
      </w:r>
      <w:r w:rsidRPr="003E21B4">
        <w:rPr>
          <w:rFonts w:ascii="Times New Roman" w:hAnsi="Times New Roman"/>
          <w:sz w:val="24"/>
          <w:szCs w:val="24"/>
        </w:rPr>
        <w:tab/>
        <w:t xml:space="preserve">Төлем операциясы </w:t>
      </w:r>
      <w:r>
        <w:rPr>
          <w:rFonts w:ascii="Times New Roman" w:hAnsi="Times New Roman"/>
          <w:sz w:val="24"/>
          <w:szCs w:val="24"/>
        </w:rPr>
        <w:t>Эмитент-Банк</w:t>
      </w:r>
      <w:r w:rsidRPr="003E21B4">
        <w:rPr>
          <w:rFonts w:ascii="Times New Roman" w:hAnsi="Times New Roman"/>
          <w:sz w:val="24"/>
          <w:szCs w:val="24"/>
        </w:rPr>
        <w:t xml:space="preserve"> және/немесе ХТЖ операцияларды жүзеге асыруға тыйым салынған </w:t>
      </w:r>
      <w:r>
        <w:rPr>
          <w:rFonts w:ascii="Times New Roman" w:hAnsi="Times New Roman"/>
          <w:sz w:val="24"/>
          <w:szCs w:val="24"/>
        </w:rPr>
        <w:t>Карта</w:t>
      </w:r>
      <w:r w:rsidRPr="003E21B4">
        <w:rPr>
          <w:rFonts w:ascii="Times New Roman" w:hAnsi="Times New Roman"/>
          <w:sz w:val="24"/>
          <w:szCs w:val="24"/>
        </w:rPr>
        <w:t>ның деректемелерін пайдалана отырып жүргізілді;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9.1.16.</w:t>
      </w:r>
      <w:r w:rsidRPr="003E21B4">
        <w:rPr>
          <w:rFonts w:ascii="Times New Roman" w:hAnsi="Times New Roman"/>
          <w:sz w:val="24"/>
          <w:szCs w:val="24"/>
        </w:rPr>
        <w:tab/>
        <w:t>Төлем операциялары бойынша Кәсіпорын қызметкерлері тарапынан құқыққа қарсы әрекеттер жасау анықталды;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9.1.17.</w:t>
      </w:r>
      <w:r w:rsidRPr="003E21B4">
        <w:rPr>
          <w:rFonts w:ascii="Times New Roman" w:hAnsi="Times New Roman"/>
          <w:sz w:val="24"/>
          <w:szCs w:val="24"/>
        </w:rPr>
        <w:tab/>
      </w:r>
      <w:r>
        <w:rPr>
          <w:rFonts w:ascii="Times New Roman" w:hAnsi="Times New Roman"/>
          <w:sz w:val="24"/>
          <w:szCs w:val="24"/>
        </w:rPr>
        <w:t>Картаны Ұстаушы</w:t>
      </w:r>
      <w:r w:rsidRPr="003E21B4">
        <w:rPr>
          <w:rFonts w:ascii="Times New Roman" w:hAnsi="Times New Roman"/>
          <w:sz w:val="24"/>
          <w:szCs w:val="24"/>
        </w:rPr>
        <w:t>/Клиент тауарды/қызметті басқа тәсілмен (оның ішінде басқа картамен немесе қолма-қол ақша қаражатымен) төледі.</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10.</w:t>
      </w:r>
      <w:r w:rsidRPr="003E21B4">
        <w:rPr>
          <w:rFonts w:ascii="Times New Roman" w:hAnsi="Times New Roman"/>
          <w:b/>
          <w:sz w:val="24"/>
          <w:szCs w:val="24"/>
        </w:rPr>
        <w:tab/>
        <w:t>НАРАЗЫЛЫҚ ЖҰМЫСТАРЫН ЖҮРГІЗУ ТӘРТІБІ: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10.1.</w:t>
      </w:r>
      <w:r w:rsidRPr="003E21B4">
        <w:rPr>
          <w:rFonts w:ascii="Times New Roman" w:hAnsi="Times New Roman"/>
          <w:sz w:val="24"/>
          <w:szCs w:val="24"/>
        </w:rPr>
        <w:tab/>
        <w:t>Осы тәртіп Банк пен Кәсіпорынның өзара іс-қимылын мынадай жағдайларда сипаттайды: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lastRenderedPageBreak/>
        <w:t xml:space="preserve">• </w:t>
      </w:r>
      <w:r w:rsidRPr="003E21B4">
        <w:rPr>
          <w:rFonts w:ascii="Times New Roman" w:hAnsi="Times New Roman"/>
          <w:sz w:val="24"/>
          <w:szCs w:val="24"/>
        </w:rPr>
        <w:tab/>
        <w:t xml:space="preserve">ХТЖ арқылы </w:t>
      </w:r>
      <w:r>
        <w:rPr>
          <w:rFonts w:ascii="Times New Roman" w:hAnsi="Times New Roman"/>
          <w:sz w:val="24"/>
          <w:szCs w:val="24"/>
        </w:rPr>
        <w:t>Эмитент-Банк</w:t>
      </w:r>
      <w:r w:rsidRPr="003E21B4">
        <w:rPr>
          <w:rFonts w:ascii="Times New Roman" w:hAnsi="Times New Roman"/>
          <w:sz w:val="24"/>
          <w:szCs w:val="24"/>
        </w:rPr>
        <w:t>тен операцияға наразылық білдірудің түсуі;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 xml:space="preserve">операцияға қатысты Банк шығарған </w:t>
      </w:r>
      <w:r>
        <w:rPr>
          <w:rFonts w:ascii="Times New Roman" w:hAnsi="Times New Roman"/>
          <w:sz w:val="24"/>
          <w:szCs w:val="24"/>
        </w:rPr>
        <w:t>Картаны Ұстаушы</w:t>
      </w:r>
      <w:r w:rsidRPr="003E21B4">
        <w:rPr>
          <w:rFonts w:ascii="Times New Roman" w:hAnsi="Times New Roman"/>
          <w:sz w:val="24"/>
          <w:szCs w:val="24"/>
        </w:rPr>
        <w:t>ның наразылығының түсуі.</w:t>
      </w:r>
    </w:p>
    <w:p w:rsidR="007E79E3" w:rsidRPr="003E21B4" w:rsidRDefault="007E79E3" w:rsidP="007E79E3">
      <w:pPr>
        <w:spacing w:after="0" w:line="240" w:lineRule="auto"/>
        <w:jc w:val="both"/>
        <w:rPr>
          <w:rFonts w:ascii="Times New Roman" w:hAnsi="Times New Roman"/>
          <w:b/>
          <w:i/>
          <w:sz w:val="24"/>
          <w:szCs w:val="24"/>
        </w:rPr>
      </w:pPr>
      <w:r w:rsidRPr="003E21B4">
        <w:rPr>
          <w:rFonts w:ascii="Times New Roman" w:hAnsi="Times New Roman"/>
          <w:b/>
          <w:i/>
          <w:sz w:val="24"/>
          <w:szCs w:val="24"/>
        </w:rPr>
        <w:t>10.2.</w:t>
      </w:r>
      <w:r w:rsidRPr="003E21B4">
        <w:rPr>
          <w:rFonts w:ascii="Times New Roman" w:hAnsi="Times New Roman"/>
          <w:b/>
          <w:i/>
          <w:sz w:val="24"/>
          <w:szCs w:val="24"/>
        </w:rPr>
        <w:tab/>
      </w:r>
      <w:r w:rsidRPr="003E21B4">
        <w:rPr>
          <w:rFonts w:ascii="Times New Roman" w:hAnsi="Times New Roman"/>
          <w:b/>
          <w:i/>
          <w:sz w:val="24"/>
          <w:szCs w:val="24"/>
        </w:rPr>
        <w:tab/>
        <w:t>Операциялар бойынша құжаттарды сақтау және ұсыну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10.2.1.</w:t>
      </w:r>
      <w:r w:rsidRPr="003E21B4">
        <w:rPr>
          <w:rFonts w:ascii="Times New Roman" w:hAnsi="Times New Roman"/>
          <w:sz w:val="24"/>
          <w:szCs w:val="24"/>
        </w:rPr>
        <w:tab/>
        <w:t>Кәсіпорын операциялар бойынша барлық құжаттарды операция жасалған күннен бастап 5 жыл бойы сақтауға міндетті.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10.2.2.</w:t>
      </w:r>
      <w:r w:rsidRPr="003E21B4">
        <w:rPr>
          <w:rFonts w:ascii="Times New Roman" w:hAnsi="Times New Roman"/>
          <w:sz w:val="24"/>
          <w:szCs w:val="24"/>
        </w:rPr>
        <w:tab/>
        <w:t xml:space="preserve">Банк RetrievalRequest, Chargeback, Second Сhargeback, Pre-arbitration, Arbitration, Pre-compliance, Compliance,  процестерінің бастамашысы, Банк шығарған </w:t>
      </w:r>
      <w:r>
        <w:rPr>
          <w:rFonts w:ascii="Times New Roman" w:hAnsi="Times New Roman"/>
          <w:sz w:val="24"/>
          <w:szCs w:val="24"/>
        </w:rPr>
        <w:t>Картаны Ұстаушы</w:t>
      </w:r>
      <w:r w:rsidRPr="003E21B4">
        <w:rPr>
          <w:rFonts w:ascii="Times New Roman" w:hAnsi="Times New Roman"/>
          <w:sz w:val="24"/>
          <w:szCs w:val="24"/>
        </w:rPr>
        <w:t xml:space="preserve">ның наразылығының келіп түскен күнінен бастап 10 (он) жұмыс күнінен кешіктірілмейтін мерзімде Кәсіпорыннан операция бойынша құжаттарды сұратуды жүргізеді. Банк құжаттарды сұраумен бірге </w:t>
      </w:r>
      <w:r>
        <w:rPr>
          <w:rFonts w:ascii="Times New Roman" w:hAnsi="Times New Roman"/>
          <w:sz w:val="24"/>
          <w:szCs w:val="24"/>
        </w:rPr>
        <w:t>Картаны Ұстаушы</w:t>
      </w:r>
      <w:r w:rsidRPr="003E21B4">
        <w:rPr>
          <w:rFonts w:ascii="Times New Roman" w:hAnsi="Times New Roman"/>
          <w:sz w:val="24"/>
          <w:szCs w:val="24"/>
        </w:rPr>
        <w:t>ның келіп түскен шағымының себебі туралы Кәсіпорынға хабарлайды.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10.2.3.</w:t>
      </w:r>
      <w:r w:rsidRPr="003E21B4">
        <w:rPr>
          <w:rFonts w:ascii="Times New Roman" w:hAnsi="Times New Roman"/>
          <w:sz w:val="24"/>
          <w:szCs w:val="24"/>
        </w:rPr>
        <w:tab/>
        <w:t xml:space="preserve">Банктің талабы бойынша Кәсіпорын операцияның дұрыс орындалуын, </w:t>
      </w:r>
      <w:r>
        <w:rPr>
          <w:rFonts w:ascii="Times New Roman" w:hAnsi="Times New Roman"/>
          <w:sz w:val="24"/>
          <w:szCs w:val="24"/>
        </w:rPr>
        <w:t>Картаны Ұстаушы</w:t>
      </w:r>
      <w:r w:rsidRPr="003E21B4">
        <w:rPr>
          <w:rFonts w:ascii="Times New Roman" w:hAnsi="Times New Roman"/>
          <w:sz w:val="24"/>
          <w:szCs w:val="24"/>
        </w:rPr>
        <w:t>ның операцияны жасауға қатысуын растау, сондай-ақ ХТЖ ережелеріне сәйкес тауарды/қызметті ұсыну үшін қажетті операциялар бойынша құжаттарды ұсынады.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10.2.4.</w:t>
      </w:r>
      <w:r w:rsidRPr="003E21B4">
        <w:rPr>
          <w:rFonts w:ascii="Times New Roman" w:hAnsi="Times New Roman"/>
          <w:sz w:val="24"/>
          <w:szCs w:val="24"/>
        </w:rPr>
        <w:tab/>
        <w:t xml:space="preserve">Retrieval Request, Chargeback, Second Сhargeback келіп немесе Pre-arbitration, Arbitration, Pre-compliance, Compliance процесстерінің бастамалары келіп түскен кезде, сондай-ақ Банк шығарған </w:t>
      </w:r>
      <w:r>
        <w:rPr>
          <w:rFonts w:ascii="Times New Roman" w:hAnsi="Times New Roman"/>
          <w:sz w:val="24"/>
          <w:szCs w:val="24"/>
        </w:rPr>
        <w:t>Картаны Ұстаушы</w:t>
      </w:r>
      <w:r w:rsidRPr="003E21B4">
        <w:rPr>
          <w:rFonts w:ascii="Times New Roman" w:hAnsi="Times New Roman"/>
          <w:sz w:val="24"/>
          <w:szCs w:val="24"/>
        </w:rPr>
        <w:t>ның наразылығы түскен кезде Кәсіпорынның Банкке құжаттарды ұсыну мерзімі Банк сұрау салған сәттен бастап 3 (үш) жұмыс күнін құрайды.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10.2.5.</w:t>
      </w:r>
      <w:r w:rsidRPr="003E21B4">
        <w:rPr>
          <w:rFonts w:ascii="Times New Roman" w:hAnsi="Times New Roman"/>
          <w:sz w:val="24"/>
          <w:szCs w:val="24"/>
        </w:rPr>
        <w:tab/>
        <w:t xml:space="preserve">Егер Кәсіпорын Retrieval Request, Chargeback, Second Сhargeback түскен кезде </w:t>
      </w:r>
      <w:r>
        <w:rPr>
          <w:rFonts w:ascii="Times New Roman" w:hAnsi="Times New Roman"/>
          <w:sz w:val="24"/>
          <w:szCs w:val="24"/>
        </w:rPr>
        <w:t>картаны ұстаушы</w:t>
      </w:r>
      <w:r w:rsidRPr="003E21B4">
        <w:rPr>
          <w:rFonts w:ascii="Times New Roman" w:hAnsi="Times New Roman"/>
          <w:sz w:val="24"/>
          <w:szCs w:val="24"/>
        </w:rPr>
        <w:t>ның/</w:t>
      </w:r>
      <w:r>
        <w:rPr>
          <w:rFonts w:ascii="Times New Roman" w:hAnsi="Times New Roman"/>
          <w:sz w:val="24"/>
          <w:szCs w:val="24"/>
        </w:rPr>
        <w:t>Эмитент-Банк</w:t>
      </w:r>
      <w:r w:rsidRPr="003E21B4">
        <w:rPr>
          <w:rFonts w:ascii="Times New Roman" w:hAnsi="Times New Roman"/>
          <w:sz w:val="24"/>
          <w:szCs w:val="24"/>
        </w:rPr>
        <w:t>тің  наразылығын негізді деп таныса, Кәсіпорын Банкке өзінің шешімі туралы дереу хабарлауға міндетті.</w:t>
      </w:r>
    </w:p>
    <w:p w:rsidR="007E79E3" w:rsidRPr="003E21B4" w:rsidRDefault="007E79E3" w:rsidP="007E79E3">
      <w:pPr>
        <w:spacing w:after="0" w:line="240" w:lineRule="auto"/>
        <w:jc w:val="both"/>
        <w:rPr>
          <w:rFonts w:ascii="Times New Roman" w:hAnsi="Times New Roman"/>
          <w:b/>
          <w:i/>
          <w:sz w:val="24"/>
          <w:szCs w:val="24"/>
        </w:rPr>
      </w:pPr>
      <w:r w:rsidRPr="003E21B4">
        <w:rPr>
          <w:rFonts w:ascii="Times New Roman" w:hAnsi="Times New Roman"/>
          <w:b/>
          <w:i/>
          <w:sz w:val="24"/>
          <w:szCs w:val="24"/>
        </w:rPr>
        <w:t>10.3.</w:t>
      </w:r>
      <w:r w:rsidRPr="003E21B4">
        <w:rPr>
          <w:rFonts w:ascii="Times New Roman" w:hAnsi="Times New Roman"/>
          <w:b/>
          <w:i/>
          <w:sz w:val="24"/>
          <w:szCs w:val="24"/>
        </w:rPr>
        <w:tab/>
        <w:t xml:space="preserve"> </w:t>
      </w:r>
      <w:r w:rsidRPr="003E21B4">
        <w:rPr>
          <w:rFonts w:ascii="Times New Roman" w:hAnsi="Times New Roman"/>
          <w:b/>
          <w:i/>
          <w:sz w:val="24"/>
          <w:szCs w:val="24"/>
        </w:rPr>
        <w:tab/>
        <w:t>Retrieval Request, Chargeback, Second Сhargeback түсу кезіндегі өзара есеп айырысу: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10.3.1.</w:t>
      </w:r>
      <w:r w:rsidRPr="003E21B4">
        <w:rPr>
          <w:rFonts w:ascii="Times New Roman" w:hAnsi="Times New Roman"/>
          <w:sz w:val="24"/>
          <w:szCs w:val="24"/>
        </w:rPr>
        <w:tab/>
        <w:t>RetrievalRequest келіп түскен кезде Банк Кәсіпорыннан ұстап қалуды жүргізбейді.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10.3.2.</w:t>
      </w:r>
      <w:r w:rsidRPr="003E21B4">
        <w:rPr>
          <w:rFonts w:ascii="Times New Roman" w:hAnsi="Times New Roman"/>
          <w:sz w:val="24"/>
          <w:szCs w:val="24"/>
        </w:rPr>
        <w:tab/>
        <w:t xml:space="preserve">Chargeback, Second Chargeback қабылдау кезінде және Кәсіпорыннан Шарттың 10.2.3, 10.2.4-тармақшаларына сәйкес Банкке ұсыну үшін қажетті құжаттар болмаған кезде немесе оларды Шарттың 10.2.4-тармақшасында көрсетілген мерзімде ұсынбаған жағдайда немесе егер  Кәсіпорын </w:t>
      </w:r>
      <w:r>
        <w:rPr>
          <w:rFonts w:ascii="Times New Roman" w:hAnsi="Times New Roman"/>
          <w:sz w:val="24"/>
          <w:szCs w:val="24"/>
        </w:rPr>
        <w:t>Картаны Ұстаушы</w:t>
      </w:r>
      <w:r w:rsidRPr="003E21B4">
        <w:rPr>
          <w:rFonts w:ascii="Times New Roman" w:hAnsi="Times New Roman"/>
          <w:sz w:val="24"/>
          <w:szCs w:val="24"/>
        </w:rPr>
        <w:t xml:space="preserve">ның алдында өз міндеттемелерін орындамау немесе тиісінше орындамау фактісімен келіскен жағдайда немесе егер Транзакция бойынша алаяқтық сипаты көрсетілген Chargeback келіп түскен жағдайда және/немесе Банкке ХТЖ тарапынан тиісті санкциялар тағайындалған жағдайда, Банк өз қаражаты есебінен </w:t>
      </w:r>
      <w:r>
        <w:rPr>
          <w:rFonts w:ascii="Times New Roman" w:hAnsi="Times New Roman"/>
          <w:sz w:val="24"/>
          <w:szCs w:val="24"/>
        </w:rPr>
        <w:t>Картаны Ұстаушы</w:t>
      </w:r>
      <w:r w:rsidRPr="003E21B4">
        <w:rPr>
          <w:rFonts w:ascii="Times New Roman" w:hAnsi="Times New Roman"/>
          <w:sz w:val="24"/>
          <w:szCs w:val="24"/>
        </w:rPr>
        <w:t xml:space="preserve">ға қайтарылуға жататын төленген Операция сомасын қайтарады және кейіннен Банк Chargeback, Second Chargeback сомасын Chargeback, Second Сhargeback алған күннен бастап 2-ші жұмыс күнінен кешіктірмей Кәсіпорынның өтемақысынан ұстайды. Chargeback, SecondСhargeback MasterCard ХТЖ арқылы алған жағдайда Chargeback, SecondСhargeback </w:t>
      </w:r>
      <w:r>
        <w:rPr>
          <w:rFonts w:ascii="Times New Roman" w:hAnsi="Times New Roman"/>
          <w:sz w:val="24"/>
          <w:szCs w:val="24"/>
        </w:rPr>
        <w:t>сомасымен бірге Кәсіпорынның Ө</w:t>
      </w:r>
      <w:r w:rsidRPr="003E21B4">
        <w:rPr>
          <w:rFonts w:ascii="Times New Roman" w:hAnsi="Times New Roman"/>
          <w:sz w:val="24"/>
          <w:szCs w:val="24"/>
        </w:rPr>
        <w:t>темінен тиісті Chargeback, SecondChargeback алған күнгі Қазақстан Республикасы Ұлттық Банкінің бағамы бойынша MasterCard (Dispute Administration Fee) ережелерінде көзделген комиссия ұсталады.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10.3.3.</w:t>
      </w:r>
      <w:r w:rsidRPr="003E21B4">
        <w:rPr>
          <w:rFonts w:ascii="Times New Roman" w:hAnsi="Times New Roman"/>
          <w:sz w:val="24"/>
          <w:szCs w:val="24"/>
        </w:rPr>
        <w:tab/>
        <w:t>Егер Кәсіпорын ХТЖ ережелеріне сәйкес операцияның заңдылығын растау және тауарды/қызметті ұсыну үшін қажетті операциялар бойынша құжаттарды ұсынса, онда ұсынылған құжаттардың негізінде Банк ХТЖ ережелеріне сәйкес Second Presentment, Pre-arbitration және Рге-compliance рәсімін бастамашылық етеді.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10.3.4.</w:t>
      </w:r>
      <w:r w:rsidRPr="003E21B4">
        <w:rPr>
          <w:rFonts w:ascii="Times New Roman" w:hAnsi="Times New Roman"/>
          <w:sz w:val="24"/>
          <w:szCs w:val="24"/>
        </w:rPr>
        <w:tab/>
        <w:t>Банк Second Presentment немесе Chargeback Reversal операциялары бойынша ақша қаражатын алғаннан кейін, Банк ХТЖ-дан ақшаны алған күннен бастап 10 жұмыс күнінен кешіктірілмейтін мерзімде Кәсіпорынның Өтеміне есептейді. SecondPresentment операциясын MasterCard ХТЖ арқылы SecondPresentment сомасымен бірге қалыптастырған жағдайда, Банк Кәсіпорынға Кәсіпорыннан ұсталған комиссия сомасын (Dispute Administration Fee) қайтарады.</w:t>
      </w:r>
    </w:p>
    <w:p w:rsidR="007E79E3" w:rsidRPr="003E21B4" w:rsidRDefault="007E79E3" w:rsidP="007E79E3">
      <w:pPr>
        <w:spacing w:after="0" w:line="240" w:lineRule="auto"/>
        <w:jc w:val="both"/>
        <w:rPr>
          <w:rFonts w:ascii="Times New Roman" w:hAnsi="Times New Roman"/>
          <w:b/>
          <w:i/>
          <w:sz w:val="24"/>
          <w:szCs w:val="24"/>
        </w:rPr>
      </w:pPr>
      <w:r w:rsidRPr="003E21B4">
        <w:rPr>
          <w:rFonts w:ascii="Times New Roman" w:hAnsi="Times New Roman"/>
          <w:b/>
          <w:i/>
          <w:sz w:val="24"/>
          <w:szCs w:val="24"/>
        </w:rPr>
        <w:t>10.4.</w:t>
      </w:r>
      <w:r w:rsidRPr="003E21B4">
        <w:rPr>
          <w:rFonts w:ascii="Times New Roman" w:hAnsi="Times New Roman"/>
          <w:b/>
          <w:i/>
          <w:sz w:val="24"/>
          <w:szCs w:val="24"/>
        </w:rPr>
        <w:tab/>
      </w:r>
      <w:r w:rsidRPr="003E21B4">
        <w:rPr>
          <w:rFonts w:ascii="Times New Roman" w:hAnsi="Times New Roman"/>
          <w:b/>
          <w:i/>
          <w:sz w:val="24"/>
          <w:szCs w:val="24"/>
        </w:rPr>
        <w:tab/>
        <w:t>Pre-arbitration, Pre-compliance, Arbitration, Compliance процестерін бастамалау кезіндегі өзара есеп айырысу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lastRenderedPageBreak/>
        <w:t>10.4.1.</w:t>
      </w:r>
      <w:r w:rsidRPr="003E21B4">
        <w:rPr>
          <w:rFonts w:ascii="Times New Roman" w:hAnsi="Times New Roman"/>
          <w:sz w:val="24"/>
          <w:szCs w:val="24"/>
        </w:rPr>
        <w:tab/>
        <w:t xml:space="preserve">Банк </w:t>
      </w:r>
      <w:r>
        <w:rPr>
          <w:rFonts w:ascii="Times New Roman" w:hAnsi="Times New Roman"/>
          <w:sz w:val="24"/>
          <w:szCs w:val="24"/>
        </w:rPr>
        <w:t>Эмитент-Банк</w:t>
      </w:r>
      <w:r w:rsidRPr="003E21B4">
        <w:rPr>
          <w:rFonts w:ascii="Times New Roman" w:hAnsi="Times New Roman"/>
          <w:sz w:val="24"/>
          <w:szCs w:val="24"/>
        </w:rPr>
        <w:t>тің Pre-arbitration, Arbitration, Pre-compliance, Compliance рәсімдеріне бастамашылық ету туралы хабарлама алған кезде, Банк Кәсіпорыннан ұстап қалуды жүргізбейді, алайда ұстап қалу осы рәсімдерді аяқтау нәтижелері бойынша жүзеге асырылуы мүмкін.</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10.4.2.</w:t>
      </w:r>
      <w:r w:rsidRPr="003E21B4">
        <w:rPr>
          <w:rFonts w:ascii="Times New Roman" w:hAnsi="Times New Roman"/>
          <w:sz w:val="24"/>
          <w:szCs w:val="24"/>
        </w:rPr>
        <w:tab/>
        <w:t xml:space="preserve">Second Сhargeback келіп түскені туралы хабарламаны, Банк бастамашылық жасаған Pre-Arbitration </w:t>
      </w:r>
      <w:r>
        <w:rPr>
          <w:rFonts w:ascii="Times New Roman" w:hAnsi="Times New Roman"/>
          <w:sz w:val="24"/>
          <w:szCs w:val="24"/>
        </w:rPr>
        <w:t>Эмитент-Банк</w:t>
      </w:r>
      <w:r w:rsidRPr="003E21B4">
        <w:rPr>
          <w:rFonts w:ascii="Times New Roman" w:hAnsi="Times New Roman"/>
          <w:sz w:val="24"/>
          <w:szCs w:val="24"/>
        </w:rPr>
        <w:t>тің қабылдамағаны туралы хабарламаны алған кезде, Кәсіпорын Банк Кәсіпорынды хабардар еткен күннен бастап 5 (бес) күнтізбелік күннен кешіктірілмейтін мерзімде Банкті Arbitration рәсіміне бастамашылық ету туралы сұратуы мүмкін. Банк ХТЖ ережелерінде көзделген мерзімде Arbitration рәсімін бастамашылық етеді.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10.4.3.</w:t>
      </w:r>
      <w:r w:rsidRPr="003E21B4">
        <w:rPr>
          <w:rFonts w:ascii="Times New Roman" w:hAnsi="Times New Roman"/>
          <w:sz w:val="24"/>
          <w:szCs w:val="24"/>
        </w:rPr>
        <w:tab/>
        <w:t xml:space="preserve">ХТЖ төрелік/Compliance комитеті істі </w:t>
      </w:r>
      <w:r>
        <w:rPr>
          <w:rFonts w:ascii="Times New Roman" w:hAnsi="Times New Roman"/>
          <w:sz w:val="24"/>
          <w:szCs w:val="24"/>
        </w:rPr>
        <w:t>Эмитент-Банк</w:t>
      </w:r>
      <w:r w:rsidRPr="003E21B4">
        <w:rPr>
          <w:rFonts w:ascii="Times New Roman" w:hAnsi="Times New Roman"/>
          <w:sz w:val="24"/>
          <w:szCs w:val="24"/>
        </w:rPr>
        <w:t xml:space="preserve">тің пайдасына қараған жағдайда, Банк операция сомасын, сондай-ақ ХТЖ ережелерінде көзделген ХТЖ төрелік/ Compliance комитетінде істі қарау үшін комиссияны (Шартқа сәйкес) </w:t>
      </w:r>
      <w:r>
        <w:rPr>
          <w:rFonts w:ascii="Times New Roman" w:hAnsi="Times New Roman"/>
          <w:sz w:val="24"/>
          <w:szCs w:val="24"/>
        </w:rPr>
        <w:t>Кәсіпорынның Өтемін</w:t>
      </w:r>
      <w:r w:rsidRPr="003E21B4">
        <w:rPr>
          <w:rFonts w:ascii="Times New Roman" w:hAnsi="Times New Roman"/>
          <w:sz w:val="24"/>
          <w:szCs w:val="24"/>
        </w:rPr>
        <w:t>ен ұстап қалады.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10.4.4.</w:t>
      </w:r>
      <w:r w:rsidRPr="003E21B4">
        <w:rPr>
          <w:rFonts w:ascii="Times New Roman" w:hAnsi="Times New Roman"/>
          <w:sz w:val="24"/>
          <w:szCs w:val="24"/>
        </w:rPr>
        <w:tab/>
        <w:t>Төрелік/Compliance комитеті Банктің пайдасына шешім шығарған кезде Банк операция сомасын Банктің шотына қаражат түскен күннен бастап 10 жұмыс күніне</w:t>
      </w:r>
      <w:r>
        <w:rPr>
          <w:rFonts w:ascii="Times New Roman" w:hAnsi="Times New Roman"/>
          <w:sz w:val="24"/>
          <w:szCs w:val="24"/>
        </w:rPr>
        <w:t>н кешіктірмей Кәсіпорын Өтемінің есебіне аударады.</w:t>
      </w:r>
    </w:p>
    <w:p w:rsidR="007E79E3" w:rsidRPr="003E21B4" w:rsidRDefault="007E79E3" w:rsidP="007E79E3">
      <w:pPr>
        <w:spacing w:after="0" w:line="240" w:lineRule="auto"/>
        <w:jc w:val="both"/>
        <w:rPr>
          <w:rFonts w:ascii="Times New Roman" w:hAnsi="Times New Roman"/>
          <w:b/>
          <w:i/>
          <w:sz w:val="24"/>
          <w:szCs w:val="24"/>
        </w:rPr>
      </w:pPr>
      <w:r w:rsidRPr="003E21B4">
        <w:rPr>
          <w:rFonts w:ascii="Times New Roman" w:hAnsi="Times New Roman"/>
          <w:b/>
          <w:i/>
          <w:sz w:val="24"/>
          <w:szCs w:val="24"/>
        </w:rPr>
        <w:t>10.5.</w:t>
      </w:r>
      <w:r w:rsidRPr="003E21B4">
        <w:rPr>
          <w:rFonts w:ascii="Times New Roman" w:hAnsi="Times New Roman"/>
          <w:b/>
          <w:i/>
          <w:sz w:val="24"/>
          <w:szCs w:val="24"/>
        </w:rPr>
        <w:tab/>
      </w:r>
      <w:r w:rsidRPr="003E21B4">
        <w:rPr>
          <w:rFonts w:ascii="Times New Roman" w:hAnsi="Times New Roman"/>
          <w:b/>
          <w:i/>
          <w:sz w:val="24"/>
          <w:szCs w:val="24"/>
        </w:rPr>
        <w:tab/>
        <w:t xml:space="preserve">Банк шығарған </w:t>
      </w:r>
      <w:r>
        <w:rPr>
          <w:rFonts w:ascii="Times New Roman" w:hAnsi="Times New Roman"/>
          <w:b/>
          <w:i/>
          <w:sz w:val="24"/>
          <w:szCs w:val="24"/>
        </w:rPr>
        <w:t>Картаны Ұстаушы</w:t>
      </w:r>
      <w:r w:rsidRPr="003E21B4">
        <w:rPr>
          <w:rFonts w:ascii="Times New Roman" w:hAnsi="Times New Roman"/>
          <w:b/>
          <w:i/>
          <w:sz w:val="24"/>
          <w:szCs w:val="24"/>
        </w:rPr>
        <w:t>ның наразылығы түскен кезде өзара есеп айырысу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10.5.1.</w:t>
      </w:r>
      <w:r w:rsidRPr="003E21B4">
        <w:rPr>
          <w:rFonts w:ascii="Times New Roman" w:hAnsi="Times New Roman"/>
          <w:sz w:val="24"/>
          <w:szCs w:val="24"/>
        </w:rPr>
        <w:tab/>
        <w:t xml:space="preserve">Банк шығарған </w:t>
      </w:r>
      <w:r>
        <w:rPr>
          <w:rFonts w:ascii="Times New Roman" w:hAnsi="Times New Roman"/>
          <w:sz w:val="24"/>
          <w:szCs w:val="24"/>
        </w:rPr>
        <w:t>Картаны Ұстаушы</w:t>
      </w:r>
      <w:r w:rsidRPr="003E21B4">
        <w:rPr>
          <w:rFonts w:ascii="Times New Roman" w:hAnsi="Times New Roman"/>
          <w:sz w:val="24"/>
          <w:szCs w:val="24"/>
        </w:rPr>
        <w:t>ның наразылығы келіп түскен кезде Банк Кәсіпорын</w:t>
      </w:r>
      <w:r>
        <w:rPr>
          <w:rFonts w:ascii="Times New Roman" w:hAnsi="Times New Roman"/>
          <w:sz w:val="24"/>
          <w:szCs w:val="24"/>
        </w:rPr>
        <w:t>ның Өтемінен</w:t>
      </w:r>
      <w:r w:rsidRPr="003E21B4">
        <w:rPr>
          <w:rFonts w:ascii="Times New Roman" w:hAnsi="Times New Roman"/>
          <w:sz w:val="24"/>
          <w:szCs w:val="24"/>
        </w:rPr>
        <w:t xml:space="preserve"> ұстап қалуды жүргізбейді, алайда тергеу нәтижелері бойынша ұстап қалуды жүргізу құқығын өзіне қалдырады.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10.5.2.</w:t>
      </w:r>
      <w:r w:rsidRPr="003E21B4">
        <w:rPr>
          <w:rFonts w:ascii="Times New Roman" w:hAnsi="Times New Roman"/>
          <w:sz w:val="24"/>
          <w:szCs w:val="24"/>
        </w:rPr>
        <w:tab/>
        <w:t xml:space="preserve">Банк операцияны жарамсыз деп тану туралы шешім қабылдаған кезде, тергеу нәтижелері бойынша немесе Кәсіпорын </w:t>
      </w:r>
      <w:r>
        <w:rPr>
          <w:rFonts w:ascii="Times New Roman" w:hAnsi="Times New Roman"/>
          <w:sz w:val="24"/>
          <w:szCs w:val="24"/>
        </w:rPr>
        <w:t>Картаны Ұстаушы</w:t>
      </w:r>
      <w:r w:rsidRPr="003E21B4">
        <w:rPr>
          <w:rFonts w:ascii="Times New Roman" w:hAnsi="Times New Roman"/>
          <w:sz w:val="24"/>
          <w:szCs w:val="24"/>
        </w:rPr>
        <w:t>ға Банк шығарған соманы/операция сомасының бір бөлігін өтеу туралы шешім қабылдаған кезде, Банк жүргізетін тергеу аяқталған күннен бастап 10 жұмыс күнінен кешіктірмей Кәсіпорынмен жасалған шартта көзделген тәртіппен операция сомасын/сомасының бір бөлігін ұстап қалады.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10.6.</w:t>
      </w:r>
      <w:r w:rsidRPr="003E21B4">
        <w:rPr>
          <w:rFonts w:ascii="Times New Roman" w:hAnsi="Times New Roman"/>
          <w:sz w:val="24"/>
          <w:szCs w:val="24"/>
        </w:rPr>
        <w:tab/>
        <w:t>Банк санкциялануы Банкте күдік туғызатын төлем операцияларын анықтаған жағдайда, Банк Кәсіпорынның шотына осындай төлем операциялары бойынша ақша есептеуді тоқтата тұруға құқылы. Ақшаны есепке алуды тоқтата тұру төлем операциясының санкциялығын тергеу мерзіміне, бірақ төлем операциясын жасаған сәттен бастап 30 (отыз) күнтізбелік күннен аспайтын мерзімге жүзеге асырылады.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10.7.</w:t>
      </w:r>
      <w:r w:rsidRPr="003E21B4">
        <w:rPr>
          <w:rFonts w:ascii="Times New Roman" w:hAnsi="Times New Roman"/>
          <w:sz w:val="24"/>
          <w:szCs w:val="24"/>
        </w:rPr>
        <w:tab/>
      </w:r>
      <w:r>
        <w:rPr>
          <w:rFonts w:ascii="Times New Roman" w:hAnsi="Times New Roman"/>
          <w:sz w:val="24"/>
          <w:szCs w:val="24"/>
        </w:rPr>
        <w:t>Банкке</w:t>
      </w:r>
      <w:r w:rsidRPr="003E21B4">
        <w:rPr>
          <w:rFonts w:ascii="Times New Roman" w:hAnsi="Times New Roman"/>
          <w:sz w:val="24"/>
          <w:szCs w:val="24"/>
        </w:rPr>
        <w:t xml:space="preserve"> ХТЖ санкциясы тағайындалғанға дейін төлем операциясының санкцияланбағанын ХТЖ таныған жағдайда Банк Кәсіпорынның осы бапта көзделген міндеттемелерінің орындалуын қамтамасыз ету мақсатында санкцияланбаған төлем операциялары сомасын </w:t>
      </w:r>
      <w:r>
        <w:rPr>
          <w:rFonts w:ascii="Times New Roman" w:hAnsi="Times New Roman"/>
          <w:sz w:val="24"/>
          <w:szCs w:val="24"/>
        </w:rPr>
        <w:t>Өтемнен</w:t>
      </w:r>
      <w:r w:rsidRPr="003E21B4">
        <w:rPr>
          <w:rFonts w:ascii="Times New Roman" w:hAnsi="Times New Roman"/>
          <w:sz w:val="24"/>
          <w:szCs w:val="24"/>
        </w:rPr>
        <w:t xml:space="preserve"> ұстап қалуды жүзеге асыруға құқылы.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Шарттың осы тармағына сәйкес Банк ұстап қалған төлем операцияларының сомалары төлем операциялары бойынша Санкциялар тағайындау үшін ХТЖ талаптарымен көзделген мерзімдер ішінде Банктің шоттарында ескеріледі.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Егер төлем операциялары бойынша Санкциялар тағайындау үшін ХТЖ талаптарымен көзделген мерзімдер аяқталғанға дейін мұндай санкциялар тағайындалатын болса, Банк Шарттың осы тармағына сәйкес Кәсіпорыннан ұсталған ақша есебінен санкцияланбаған төлем операцияларының сомасын ХТЖ-қа өтейді және Шартқа сәйкес өзінің өзге де құқықтары мен міндеттерін іске асырады.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Егер төлем операциялары бойынша Санкциялар тағайындау үшін ХТЖ талаптарымен көзделген мерзімдер өткеннен кейін мұндай санкциялар Банкке тағайындалмайды, не егер ХТЖ төлем операцияларының санкцияланғанын мойындаған болса, Шарттың осы тармағына сәйкес Банк ұстап қалған ақша сомасын Банк Кәсіпорынның шотына немесе оның басқа ағымдағы шотына қайтаруға міндеттенеді.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lastRenderedPageBreak/>
        <w:t>10.8.</w:t>
      </w:r>
      <w:r w:rsidRPr="003E21B4">
        <w:rPr>
          <w:rFonts w:ascii="Times New Roman" w:hAnsi="Times New Roman"/>
          <w:sz w:val="24"/>
          <w:szCs w:val="24"/>
        </w:rPr>
        <w:tab/>
        <w:t>Осымен Тараптар Тауарларды және/немесе Қызметтерді төлеуге байланысты пайда болған диспуттық жағдайлар бойынша Кәсіпорынның кінәсі бойынша Банк шеккен барлық шығыстар, оның ішінде айыппұлдар мен өсімақылар Кәсіпорын есебінен жүзеге асырылатындығына уағдаласты.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10.9.</w:t>
      </w:r>
      <w:r w:rsidRPr="003E21B4">
        <w:rPr>
          <w:rFonts w:ascii="Times New Roman" w:hAnsi="Times New Roman"/>
          <w:sz w:val="24"/>
          <w:szCs w:val="24"/>
        </w:rPr>
        <w:tab/>
        <w:t>Егер Chargeback сомасы көрсетілген пайыздық қатынастан асып кеткен күннің алдындағы бір жыл үшін Кәсіпорынды төлеудің барлық операциялары сомасының 3% - ынан (үш пайызынан) асып кеткен жағдайда, Банк төлем операцияларын өңдеуді (Кәсіпорынның шотына ақша есептеуді қоса алғанда) күнтізбелік 90 (тоқсан) күнге дейінгі мерзімге тоқтата тұруға құқылы.</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11.</w:t>
      </w:r>
      <w:r w:rsidRPr="003E21B4">
        <w:rPr>
          <w:rFonts w:ascii="Times New Roman" w:hAnsi="Times New Roman"/>
          <w:b/>
          <w:sz w:val="24"/>
          <w:szCs w:val="24"/>
        </w:rPr>
        <w:tab/>
        <w:t>ҚҰПИЯЛЫЛЫҚ</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11.1.</w:t>
      </w:r>
      <w:r w:rsidRPr="003E21B4">
        <w:rPr>
          <w:rFonts w:ascii="Times New Roman" w:hAnsi="Times New Roman"/>
          <w:sz w:val="24"/>
          <w:szCs w:val="24"/>
        </w:rPr>
        <w:tab/>
        <w:t>Тараптардың шартты орындауға байланысты бір-біріне беретін ақпараты қатаң құпия болып табылады және шартта көзделген жағдайлардан басқа, екінші Тараптың алдын ала жазбаша келісімінсіз жария етілуі мүмкін емес.</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11.2.</w:t>
      </w:r>
      <w:r w:rsidRPr="003E21B4">
        <w:rPr>
          <w:rFonts w:ascii="Times New Roman" w:hAnsi="Times New Roman"/>
          <w:sz w:val="24"/>
          <w:szCs w:val="24"/>
        </w:rPr>
        <w:tab/>
        <w:t>Қазақстан Республикасының заңнамасына сәйкес тараптардан құпия ақпаратқа қатысты ақпарат беруді талап етуге уәкілетті құзыретті мемлекеттік органдардың сұрау салулары бойынша мұндай ақпаратты ұсыну құпия ақпаратты жария ету болып табылмайды.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11.3.</w:t>
      </w:r>
      <w:r w:rsidRPr="003E21B4">
        <w:rPr>
          <w:rFonts w:ascii="Times New Roman" w:hAnsi="Times New Roman"/>
          <w:sz w:val="24"/>
          <w:szCs w:val="24"/>
        </w:rPr>
        <w:tab/>
        <w:t>Банк Кәсіпорынның қосымша келісімінсіз Кәсіпорынның атауын (заңды), сондай-ақ Клиенттермен байланысуға арналған оның байланыс деректерін (телефондарын, мекенжайларын, оның ішінде веб-сайттардың мекенжайларын) өзінің кез келген жарияланымдары мен жарнамалық материалдарында, мұндай пайдалану орынды болған жағдайда, Банктің пікірі бойынша, Кәсіпорын осы арқылы ол туралы Банктің көрсетілген ақпаратты өтеусіз негізде орналастыруына өзінің қайтарып алынбайтын және сөзсіз келісімін береді.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11.4.</w:t>
      </w:r>
      <w:r w:rsidRPr="003E21B4">
        <w:rPr>
          <w:rFonts w:ascii="Times New Roman" w:hAnsi="Times New Roman"/>
          <w:sz w:val="24"/>
          <w:szCs w:val="24"/>
        </w:rPr>
        <w:tab/>
        <w:t xml:space="preserve">Кәсіпорын </w:t>
      </w:r>
      <w:r>
        <w:rPr>
          <w:rFonts w:ascii="Times New Roman" w:hAnsi="Times New Roman"/>
          <w:sz w:val="24"/>
          <w:szCs w:val="24"/>
        </w:rPr>
        <w:t>Картаны Ұстаушы</w:t>
      </w:r>
      <w:r w:rsidRPr="003E21B4">
        <w:rPr>
          <w:rFonts w:ascii="Times New Roman" w:hAnsi="Times New Roman"/>
          <w:sz w:val="24"/>
          <w:szCs w:val="24"/>
        </w:rPr>
        <w:t xml:space="preserve">лары туралы ақпараттың сақталуын қамтамасыз ету үшін ақпаратты қорғаудың салалық стандарттарын сақтауға, сондай-ақ оны агенттердің, өкілдердің, мердігерлердің және Кәсіпорын Шартқа сәйкес </w:t>
      </w:r>
      <w:r>
        <w:rPr>
          <w:rFonts w:ascii="Times New Roman" w:hAnsi="Times New Roman"/>
          <w:sz w:val="24"/>
          <w:szCs w:val="24"/>
        </w:rPr>
        <w:t>Картаны Ұстаушы</w:t>
      </w:r>
      <w:r w:rsidRPr="003E21B4">
        <w:rPr>
          <w:rFonts w:ascii="Times New Roman" w:hAnsi="Times New Roman"/>
          <w:sz w:val="24"/>
          <w:szCs w:val="24"/>
        </w:rPr>
        <w:t>лар/Клиенттер туралы ақпаратқа қол жеткізе алатын кез келген басқа тұлғаның сақтауын қамтамасыз етуге міндетті. Кәсіпорын келесі стандарттарды сақтауға міндетті: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11.5.1.</w:t>
      </w:r>
      <w:r w:rsidRPr="003E21B4">
        <w:rPr>
          <w:rFonts w:ascii="Times New Roman" w:hAnsi="Times New Roman"/>
          <w:sz w:val="24"/>
          <w:szCs w:val="24"/>
        </w:rPr>
        <w:tab/>
      </w:r>
      <w:r>
        <w:rPr>
          <w:rFonts w:ascii="Times New Roman" w:hAnsi="Times New Roman"/>
          <w:sz w:val="24"/>
          <w:szCs w:val="24"/>
        </w:rPr>
        <w:t>Картаны Ұстаушы</w:t>
      </w:r>
      <w:r w:rsidRPr="003E21B4">
        <w:rPr>
          <w:rFonts w:ascii="Times New Roman" w:hAnsi="Times New Roman"/>
          <w:sz w:val="24"/>
          <w:szCs w:val="24"/>
        </w:rPr>
        <w:t>лар/Клиенттер туралы ақпаратты рұқсатсыз қол жеткізуден немесе пайдаланудан қорғауды қамтамасыз ету үшін реттелетін қорғау бағдарламаларын (firewalls) инсталляциялау және жұмысқа қабілеттілігін қолдау.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11.5.2.</w:t>
      </w:r>
      <w:r w:rsidRPr="003E21B4">
        <w:rPr>
          <w:rFonts w:ascii="Times New Roman" w:hAnsi="Times New Roman"/>
          <w:sz w:val="24"/>
          <w:szCs w:val="24"/>
        </w:rPr>
        <w:tab/>
        <w:t xml:space="preserve">Деректерді үш бағдарламалық шифрлеу әдістерін (немесе Банк көрсетуі мүмкін осындай өзге стандартты) пайдалана отырып және Кәсіпорынның иелігіндегі немесе Кәсіпорынның бақылауындағы </w:t>
      </w:r>
      <w:r>
        <w:rPr>
          <w:rFonts w:ascii="Times New Roman" w:hAnsi="Times New Roman"/>
          <w:sz w:val="24"/>
          <w:szCs w:val="24"/>
        </w:rPr>
        <w:t>Картаны Ұстаушы</w:t>
      </w:r>
      <w:r w:rsidRPr="003E21B4">
        <w:rPr>
          <w:rFonts w:ascii="Times New Roman" w:hAnsi="Times New Roman"/>
          <w:sz w:val="24"/>
          <w:szCs w:val="24"/>
        </w:rPr>
        <w:t xml:space="preserve">лар/Клиенттер туралы ақпараттың қауіпсіз сақталуын және құпиялылығын қамтамасыз етуге арналған тиісті шараларды қолдану арқылы </w:t>
      </w:r>
      <w:r>
        <w:rPr>
          <w:rFonts w:ascii="Times New Roman" w:hAnsi="Times New Roman"/>
          <w:sz w:val="24"/>
          <w:szCs w:val="24"/>
        </w:rPr>
        <w:t>Картаны Ұстаушы</w:t>
      </w:r>
      <w:r w:rsidRPr="003E21B4">
        <w:rPr>
          <w:rFonts w:ascii="Times New Roman" w:hAnsi="Times New Roman"/>
          <w:sz w:val="24"/>
          <w:szCs w:val="24"/>
        </w:rPr>
        <w:t>лар/Клиенттер туралы ақпаратты қорғау (</w:t>
      </w:r>
      <w:r>
        <w:rPr>
          <w:rFonts w:ascii="Times New Roman" w:hAnsi="Times New Roman"/>
          <w:sz w:val="24"/>
          <w:szCs w:val="24"/>
        </w:rPr>
        <w:t>Картаны Ұстаушы</w:t>
      </w:r>
      <w:r w:rsidRPr="003E21B4">
        <w:rPr>
          <w:rFonts w:ascii="Times New Roman" w:hAnsi="Times New Roman"/>
          <w:sz w:val="24"/>
          <w:szCs w:val="24"/>
        </w:rPr>
        <w:t xml:space="preserve">лар/Клиенттер туралы ақпаратты қорғауға бағытталған және </w:t>
      </w:r>
      <w:r>
        <w:rPr>
          <w:rFonts w:ascii="Times New Roman" w:hAnsi="Times New Roman"/>
          <w:sz w:val="24"/>
          <w:szCs w:val="24"/>
        </w:rPr>
        <w:t>Картаны Ұстаушы</w:t>
      </w:r>
      <w:r w:rsidRPr="003E21B4">
        <w:rPr>
          <w:rFonts w:ascii="Times New Roman" w:hAnsi="Times New Roman"/>
          <w:sz w:val="24"/>
          <w:szCs w:val="24"/>
        </w:rPr>
        <w:t>лар/Клиенттер туралы шифрланған ақпаратқа екі тұлғаның қол жеткізуін бақылауды көздейтін, Кәсіпорын қабылдаған сақтық шараларын түсіндіре отырып, ақпаратты қорғауды қамтамасыз етудің ішкі тәртібін енгізуді қоса алғанда)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11.5.3.</w:t>
      </w:r>
      <w:r w:rsidRPr="003E21B4">
        <w:rPr>
          <w:rFonts w:ascii="Times New Roman" w:hAnsi="Times New Roman"/>
          <w:sz w:val="24"/>
          <w:szCs w:val="24"/>
        </w:rPr>
        <w:tab/>
        <w:t xml:space="preserve">Интернет желісі немесе ашық қолжетімділіктің басқа желілері арқылы берілетін </w:t>
      </w:r>
      <w:r>
        <w:rPr>
          <w:rFonts w:ascii="Times New Roman" w:hAnsi="Times New Roman"/>
          <w:sz w:val="24"/>
          <w:szCs w:val="24"/>
        </w:rPr>
        <w:t>Картаны Ұстаушы</w:t>
      </w:r>
      <w:r w:rsidRPr="003E21B4">
        <w:rPr>
          <w:rFonts w:ascii="Times New Roman" w:hAnsi="Times New Roman"/>
          <w:sz w:val="24"/>
          <w:szCs w:val="24"/>
        </w:rPr>
        <w:t>лар/Клиенттер туралы ақпаратты шифрлеу.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11.5.4.</w:t>
      </w:r>
      <w:r w:rsidRPr="003E21B4">
        <w:rPr>
          <w:rFonts w:ascii="Times New Roman" w:hAnsi="Times New Roman"/>
          <w:sz w:val="24"/>
          <w:szCs w:val="24"/>
        </w:rPr>
        <w:tab/>
        <w:t>Антивирустық бағдарламалық қамтамасыз етуді немесе бағдарламаларды пайдалану және үнемі жаңарту.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11.5.5.</w:t>
      </w:r>
      <w:r w:rsidRPr="003E21B4">
        <w:rPr>
          <w:rFonts w:ascii="Times New Roman" w:hAnsi="Times New Roman"/>
          <w:sz w:val="24"/>
          <w:szCs w:val="24"/>
        </w:rPr>
        <w:tab/>
        <w:t>Қауіпсіздікті қамтамасыз ету жабдықтары мен жүйелерін (мысалы, кез келген болжамды қауіп-қатерлерден немесе қауіпсіздік тәуекелдерінен немесе деректердің тұтастығынан қорғау үшін) әзірлеу және жұмыс істеу қабілетін қолдау.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11.5.6.</w:t>
      </w:r>
      <w:r w:rsidRPr="003E21B4">
        <w:rPr>
          <w:rFonts w:ascii="Times New Roman" w:hAnsi="Times New Roman"/>
          <w:sz w:val="24"/>
          <w:szCs w:val="24"/>
        </w:rPr>
        <w:tab/>
      </w:r>
      <w:r>
        <w:rPr>
          <w:rFonts w:ascii="Times New Roman" w:hAnsi="Times New Roman"/>
          <w:sz w:val="24"/>
          <w:szCs w:val="24"/>
        </w:rPr>
        <w:t>Картаны Ұстаушы</w:t>
      </w:r>
      <w:r w:rsidRPr="003E21B4">
        <w:rPr>
          <w:rFonts w:ascii="Times New Roman" w:hAnsi="Times New Roman"/>
          <w:sz w:val="24"/>
          <w:szCs w:val="24"/>
        </w:rPr>
        <w:t>лар/Клиенттер туралы ақпаратқа тек олардың қызметтік міндеттерін орындау үшін қажет тұлғалар шеңберінің қол жеткізуін шектеу.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lastRenderedPageBreak/>
        <w:t>11.5.7.</w:t>
      </w:r>
      <w:r w:rsidRPr="003E21B4">
        <w:rPr>
          <w:rFonts w:ascii="Times New Roman" w:hAnsi="Times New Roman"/>
          <w:sz w:val="24"/>
          <w:szCs w:val="24"/>
        </w:rPr>
        <w:tab/>
      </w:r>
      <w:r>
        <w:rPr>
          <w:rFonts w:ascii="Times New Roman" w:hAnsi="Times New Roman"/>
          <w:sz w:val="24"/>
          <w:szCs w:val="24"/>
        </w:rPr>
        <w:t>Картаны Ұстаушы</w:t>
      </w:r>
      <w:r w:rsidRPr="003E21B4">
        <w:rPr>
          <w:rFonts w:ascii="Times New Roman" w:hAnsi="Times New Roman"/>
          <w:sz w:val="24"/>
          <w:szCs w:val="24"/>
        </w:rPr>
        <w:t>лар/Клиенттер туралы ақпаратқа компьютерлік рұқсаты бар әрбір тұлғаға бірегей сәйкестендіргішті тағайындау.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11.5.8.</w:t>
      </w:r>
      <w:r w:rsidRPr="003E21B4">
        <w:rPr>
          <w:rFonts w:ascii="Times New Roman" w:hAnsi="Times New Roman"/>
          <w:sz w:val="24"/>
          <w:szCs w:val="24"/>
        </w:rPr>
        <w:tab/>
      </w:r>
      <w:r>
        <w:rPr>
          <w:rFonts w:ascii="Times New Roman" w:hAnsi="Times New Roman"/>
          <w:sz w:val="24"/>
          <w:szCs w:val="24"/>
        </w:rPr>
        <w:t>Картаны Ұстаушы</w:t>
      </w:r>
      <w:r w:rsidRPr="003E21B4">
        <w:rPr>
          <w:rFonts w:ascii="Times New Roman" w:hAnsi="Times New Roman"/>
          <w:sz w:val="24"/>
          <w:szCs w:val="24"/>
        </w:rPr>
        <w:t>лар/Клиенттер туралы ақпаратқа физикалық қол жеткізуді шектеу.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11.5.9.</w:t>
      </w:r>
      <w:r w:rsidRPr="003E21B4">
        <w:rPr>
          <w:rFonts w:ascii="Times New Roman" w:hAnsi="Times New Roman"/>
          <w:sz w:val="24"/>
          <w:szCs w:val="24"/>
        </w:rPr>
        <w:tab/>
      </w:r>
      <w:r>
        <w:rPr>
          <w:rFonts w:ascii="Times New Roman" w:hAnsi="Times New Roman"/>
          <w:sz w:val="24"/>
          <w:szCs w:val="24"/>
        </w:rPr>
        <w:t>Картаны Ұстаушы</w:t>
      </w:r>
      <w:r w:rsidRPr="003E21B4">
        <w:rPr>
          <w:rFonts w:ascii="Times New Roman" w:hAnsi="Times New Roman"/>
          <w:sz w:val="24"/>
          <w:szCs w:val="24"/>
        </w:rPr>
        <w:t>лар/Клиенттер туралы ақпаратқа қол жеткізудің барлық жағдайларын тіркеу және қадағалау.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11.5.10.</w:t>
      </w:r>
      <w:r w:rsidRPr="003E21B4">
        <w:rPr>
          <w:rFonts w:ascii="Times New Roman" w:hAnsi="Times New Roman"/>
          <w:sz w:val="24"/>
          <w:szCs w:val="24"/>
        </w:rPr>
        <w:tab/>
        <w:t>Ақпаратты қорғау жөніндегі сертификатталған маманның жабдықтың, жүйелердің және процестердің қауіпсіздігін тұрақты түрде тестілеу.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11.5.11.</w:t>
      </w:r>
      <w:r w:rsidRPr="003E21B4">
        <w:rPr>
          <w:rFonts w:ascii="Times New Roman" w:hAnsi="Times New Roman"/>
          <w:sz w:val="24"/>
          <w:szCs w:val="24"/>
        </w:rPr>
        <w:tab/>
        <w:t>Кәсіпорын қызметкерлері мен консультанттарға қатысты ақпараттық қауіпсіздік саясатын жүргізу.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11.6.</w:t>
      </w:r>
      <w:r w:rsidRPr="003E21B4">
        <w:rPr>
          <w:rFonts w:ascii="Times New Roman" w:hAnsi="Times New Roman"/>
          <w:sz w:val="24"/>
          <w:szCs w:val="24"/>
        </w:rPr>
        <w:tab/>
        <w:t xml:space="preserve">Кәсіпорын </w:t>
      </w:r>
      <w:r>
        <w:rPr>
          <w:rFonts w:ascii="Times New Roman" w:hAnsi="Times New Roman"/>
          <w:sz w:val="24"/>
          <w:szCs w:val="24"/>
        </w:rPr>
        <w:t>Карта</w:t>
      </w:r>
      <w:r w:rsidRPr="003E21B4">
        <w:rPr>
          <w:rFonts w:ascii="Times New Roman" w:hAnsi="Times New Roman"/>
          <w:sz w:val="24"/>
          <w:szCs w:val="24"/>
        </w:rPr>
        <w:t>ларды Ұстаушылар/Клиенттер туралы ақпараттың құпиялылық режимінің бұзылуы туралы өзіне белгілі болған немесе Кәсіпорында мұндай бұзушылықтарды болжауға негіз болған жағдайлар туралы Банкке дереу хабарлауға міндетті. Кәсіпорын осындай жағдайды түзету бойынша кез келген шараларды қабылдау үшін Банкпен өзара іс-қимыл жасауға, соның ішінде Банкке Шартқа сәйкес тәртіпте Кәсіпорынның ақпараттың құпиялылығы режимінің болашақ бұзылуын болдырмау қабілетін бағалауға мүмкіндік беретін барлық қажетті ақпаратты беруге міндетті.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11.7.</w:t>
      </w:r>
      <w:r w:rsidRPr="003E21B4">
        <w:rPr>
          <w:rFonts w:ascii="Times New Roman" w:hAnsi="Times New Roman"/>
          <w:sz w:val="24"/>
          <w:szCs w:val="24"/>
        </w:rPr>
        <w:tab/>
        <w:t>Егер Кәсіпорын Банкке дереу хабарлама жібермесе, Кәсіпорын құпиялылық режимін бұзумен байланысты барлық алаяқтық операциялар үшін және Банктің осындай бұзушылық нәтижесінде әкелуі мүмкін барлық шығындарды өтеуі үшін (Банктің өзге құқықтарына нұқсан келтірмей) жауапты болады.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11.8.</w:t>
      </w:r>
      <w:r w:rsidRPr="003E21B4">
        <w:rPr>
          <w:rFonts w:ascii="Times New Roman" w:hAnsi="Times New Roman"/>
          <w:sz w:val="24"/>
          <w:szCs w:val="24"/>
        </w:rPr>
        <w:tab/>
        <w:t>Кәсіпорын Банкке оның сұрау салуы бойынша Кәсіпорынның компьютерлік жүйелеріне аудит жүргізу немесе ақпараттың құпиялылығы режимін бұзу қорытындылары бойынша тексеру нәтижелері бойынша қорытындылар беруге немесе Банкке осындай тексерулер жүргізу мүмкіндігін беруге міндетті.</w:t>
      </w:r>
    </w:p>
    <w:p w:rsidR="007E79E3" w:rsidRPr="003E21B4" w:rsidRDefault="007E79E3" w:rsidP="007E79E3">
      <w:pPr>
        <w:spacing w:after="0" w:line="240" w:lineRule="auto"/>
        <w:ind w:left="28" w:right="-1" w:firstLine="10"/>
        <w:jc w:val="both"/>
        <w:rPr>
          <w:rFonts w:ascii="Times New Roman" w:hAnsi="Times New Roman"/>
          <w:color w:val="000000"/>
          <w:sz w:val="24"/>
          <w:szCs w:val="24"/>
        </w:rPr>
      </w:pPr>
      <w:r w:rsidRPr="003E21B4">
        <w:rPr>
          <w:rFonts w:ascii="Times New Roman" w:hAnsi="Times New Roman"/>
          <w:color w:val="000000"/>
          <w:sz w:val="24"/>
          <w:szCs w:val="24"/>
        </w:rPr>
        <w:t>11.9. Кәсіпорын Өтінішке қол қоя отырып, Банкке банктің құпия ақпаратты (келесі мәліметтерді қоса алғанда: Кәсіпорынның атауы, БСН, заңды/пошталық мекенжайы, телефон/факс нөмірі, Электрондық поштаның/сайттың мекенжайы, Интернет-дүкеннің интернет желісіндегі бірегей мекенжайы (URL), банк деректемелері және т. б.) келесі үшінші тұлғаларға беруіне өз келісімін береді:</w:t>
      </w:r>
    </w:p>
    <w:p w:rsidR="007E79E3" w:rsidRPr="003E21B4" w:rsidRDefault="007E79E3" w:rsidP="007E79E3">
      <w:pPr>
        <w:spacing w:after="0" w:line="240" w:lineRule="auto"/>
        <w:ind w:right="-1"/>
        <w:jc w:val="both"/>
        <w:rPr>
          <w:rFonts w:ascii="Times New Roman" w:hAnsi="Times New Roman"/>
          <w:color w:val="000000"/>
          <w:sz w:val="24"/>
          <w:szCs w:val="24"/>
        </w:rPr>
      </w:pPr>
      <w:r w:rsidRPr="003E21B4">
        <w:rPr>
          <w:rFonts w:ascii="Times New Roman" w:hAnsi="Times New Roman"/>
          <w:color w:val="000000"/>
          <w:sz w:val="24"/>
          <w:szCs w:val="24"/>
        </w:rPr>
        <w:t xml:space="preserve">а) Банктің ірі қатысушысына, ХТЖ-ға, ХТЖ қатысушыларына, «РУНЕТ БИЗНЕС СИСТЕМЫ» ЖШҚ, ЭППЛ ДИСТРИБЬЮШН ИНТЕРНЭШНЛ, Google Ireland Limited, Самсунг Электроникс Ко., лтд. бағдарламалық қамтамасыз етудің, мобильді төлем қосымшаларының (Apple Pay, Samsung Pay, google pay және т.б.) иелері болып табылатын өзге де тұлғаларға, төлемге қатысушыларға, Қазақстан Республикасының уәкілетті мемлекеттік органдарына, соттарға, құқық қорғау органдарына, заңнамада белгіленген басқа тұлғаларға, олардың сұратуы бойынша, заңнамамен анықталған көлемде және шеңберде ғана, Кәсіпорын банк алдындағы міндеттемелерін бұзған жағдайда, не Кәсіпорын Қазақстан Республикасы заңнамасының нормаларын бұзған жағдайда, не осы ақпаратты операцияларды жүргізу кезінде қауіпсіздікті қамтамасыз ету және алаяқтықтың алдын алу жөніндегі ХТЖ бағдарламаларында және өзге де ХТЖ бағдарламаларында пайдалану мақсатында, сондай-ақ төлем </w:t>
      </w:r>
      <w:r>
        <w:rPr>
          <w:rFonts w:ascii="Times New Roman" w:hAnsi="Times New Roman"/>
          <w:color w:val="000000"/>
          <w:sz w:val="24"/>
          <w:szCs w:val="24"/>
        </w:rPr>
        <w:t>карта</w:t>
      </w:r>
      <w:r w:rsidRPr="003E21B4">
        <w:rPr>
          <w:rFonts w:ascii="Times New Roman" w:hAnsi="Times New Roman"/>
          <w:color w:val="000000"/>
          <w:sz w:val="24"/>
          <w:szCs w:val="24"/>
        </w:rPr>
        <w:t>сын ұстаушылардың тапсырмасы бойынша операцияларды жүргізу мүмкіндігін қамтамасыз ету үшін тәулік бойы ақпараттық-технологиялық өзара іс-қимылды қамтамасыз ету, наразылық білдірілген операциялар бойынша дауларды реттеу үшін;</w:t>
      </w:r>
    </w:p>
    <w:p w:rsidR="007E79E3" w:rsidRPr="003E21B4" w:rsidRDefault="007E79E3" w:rsidP="007E79E3">
      <w:pPr>
        <w:spacing w:after="0" w:line="240" w:lineRule="auto"/>
        <w:ind w:right="-1"/>
        <w:jc w:val="both"/>
        <w:rPr>
          <w:rFonts w:ascii="Times New Roman" w:hAnsi="Times New Roman"/>
          <w:color w:val="000000"/>
          <w:sz w:val="24"/>
          <w:szCs w:val="24"/>
        </w:rPr>
      </w:pPr>
      <w:r w:rsidRPr="003E21B4">
        <w:rPr>
          <w:rFonts w:ascii="Times New Roman" w:hAnsi="Times New Roman"/>
          <w:color w:val="000000"/>
          <w:sz w:val="24"/>
          <w:szCs w:val="24"/>
        </w:rPr>
        <w:t>б) FATCA (шетелдік шоттардың салықтық сәйкестігі туралы заң) мақсаттары үшін Америка Құрама Штаттарының «Шетелдік шоттардың салықтық режимі туралы» Заңында айқындалған талаптарды іске асыру мақсатында шетелдік салық органдарына, оның ішінде АҚШ салық органдарына (IRS).</w:t>
      </w:r>
    </w:p>
    <w:p w:rsidR="007E79E3" w:rsidRPr="003E21B4" w:rsidRDefault="007E79E3" w:rsidP="007E79E3">
      <w:pPr>
        <w:spacing w:after="0" w:line="240" w:lineRule="auto"/>
        <w:ind w:right="-1"/>
        <w:jc w:val="both"/>
        <w:rPr>
          <w:rFonts w:ascii="Times New Roman" w:hAnsi="Times New Roman"/>
          <w:color w:val="000000"/>
          <w:sz w:val="24"/>
          <w:szCs w:val="24"/>
        </w:rPr>
      </w:pPr>
      <w:r w:rsidRPr="003E21B4">
        <w:rPr>
          <w:rFonts w:ascii="Times New Roman" w:hAnsi="Times New Roman"/>
          <w:color w:val="000000"/>
          <w:sz w:val="24"/>
          <w:szCs w:val="24"/>
        </w:rPr>
        <w:t xml:space="preserve">11.10. Егер Кәсіпорын олардың негізінде айқындалған немесе айқындалатын Дербес деректер субъектісіне жататын, электрондық, қағаз және/немесе өзге де материалдық </w:t>
      </w:r>
      <w:r w:rsidRPr="003E21B4">
        <w:rPr>
          <w:rFonts w:ascii="Times New Roman" w:hAnsi="Times New Roman"/>
          <w:color w:val="000000"/>
          <w:sz w:val="24"/>
          <w:szCs w:val="24"/>
        </w:rPr>
        <w:lastRenderedPageBreak/>
        <w:t xml:space="preserve">жеткізгіште тіркелген мәліметтерді банкке берген жағдайда (бұдан әрі </w:t>
      </w:r>
      <w:r w:rsidRPr="003E21B4">
        <w:rPr>
          <w:rFonts w:ascii="Times New Roman" w:hAnsi="Times New Roman"/>
          <w:color w:val="000000"/>
          <w:sz w:val="24"/>
          <w:szCs w:val="24"/>
          <w:cs/>
        </w:rPr>
        <w:t xml:space="preserve">– </w:t>
      </w:r>
      <w:r w:rsidRPr="003E21B4">
        <w:rPr>
          <w:rFonts w:ascii="Times New Roman" w:hAnsi="Times New Roman"/>
          <w:color w:val="000000"/>
          <w:sz w:val="24"/>
          <w:szCs w:val="24"/>
        </w:rPr>
        <w:t>тиісінше «Дербес деректер субъектілері» және «Дербес деректер»), Кәсіпорын Өтінішке қол қоя отырып, осы арқылы Қазақстан Республикасы заңнамасының талаптарына сәйкес дербес деректер субъектілерінен олардың дербес деректерін құпия негізде Банкке, оның ішінде банктің үлестес тұлғаларына, үшінші тұлғаларға осындай үшінші тұлғалар банктің Кәсіпорынға қызмет көрсетуіне немесе осындай тұлғалардың Кәсіпорынға қызмет көрсетуіне қатысатын шамада беруге (оның ішінде дербес деректерде жалпыға қолжетімді көздерде трансшекаралық беруге және таратуға) келісім алғанын растайды.</w:t>
      </w:r>
    </w:p>
    <w:p w:rsidR="007E79E3" w:rsidRPr="003E21B4" w:rsidRDefault="007E79E3" w:rsidP="007E79E3">
      <w:pPr>
        <w:spacing w:after="0" w:line="240" w:lineRule="auto"/>
        <w:ind w:right="-1"/>
        <w:jc w:val="both"/>
        <w:rPr>
          <w:rFonts w:ascii="Times New Roman" w:hAnsi="Times New Roman"/>
          <w:color w:val="000000"/>
          <w:sz w:val="24"/>
          <w:szCs w:val="24"/>
        </w:rPr>
      </w:pPr>
      <w:r w:rsidRPr="003E21B4">
        <w:rPr>
          <w:rFonts w:ascii="Times New Roman" w:hAnsi="Times New Roman"/>
          <w:color w:val="000000"/>
          <w:sz w:val="24"/>
          <w:szCs w:val="24"/>
        </w:rPr>
        <w:tab/>
        <w:t xml:space="preserve">Шарт шеңберінде Банк алған Дербес деректер Қазақстан Республикасында да, одан тыс жерлерде де осы тармақта көрсетілген тұлғаларға мынандай мақсатпен одан әрі өңдеуге, сақтауға және беруге жатады: </w:t>
      </w:r>
    </w:p>
    <w:p w:rsidR="007E79E3" w:rsidRPr="003E21B4" w:rsidRDefault="007E79E3" w:rsidP="007E79E3">
      <w:pPr>
        <w:spacing w:after="0" w:line="240" w:lineRule="auto"/>
        <w:ind w:right="-1"/>
        <w:jc w:val="both"/>
        <w:rPr>
          <w:rFonts w:ascii="Times New Roman" w:hAnsi="Times New Roman"/>
          <w:color w:val="000000"/>
          <w:sz w:val="24"/>
          <w:szCs w:val="24"/>
        </w:rPr>
      </w:pPr>
      <w:r w:rsidRPr="003E21B4">
        <w:rPr>
          <w:rFonts w:ascii="Times New Roman" w:hAnsi="Times New Roman"/>
          <w:color w:val="000000"/>
          <w:sz w:val="24"/>
          <w:szCs w:val="24"/>
        </w:rPr>
        <w:t xml:space="preserve">1) Қылмыстық жолмен алынған кірістерді заңдастыруға (жылыстатуға) және терроризмді қаржыландыруға қарсы іс-қимыл талаптарын орындау, </w:t>
      </w:r>
    </w:p>
    <w:p w:rsidR="007E79E3" w:rsidRPr="003E21B4" w:rsidRDefault="007E79E3" w:rsidP="007E79E3">
      <w:pPr>
        <w:spacing w:after="0" w:line="240" w:lineRule="auto"/>
        <w:ind w:right="-1"/>
        <w:jc w:val="both"/>
        <w:rPr>
          <w:rFonts w:ascii="Times New Roman" w:hAnsi="Times New Roman"/>
          <w:color w:val="000000"/>
          <w:sz w:val="24"/>
          <w:szCs w:val="24"/>
        </w:rPr>
      </w:pPr>
      <w:r w:rsidRPr="003E21B4">
        <w:rPr>
          <w:rFonts w:ascii="Times New Roman" w:hAnsi="Times New Roman"/>
          <w:color w:val="000000"/>
          <w:sz w:val="24"/>
          <w:szCs w:val="24"/>
        </w:rPr>
        <w:t xml:space="preserve">2) қаржылық немесе валюталық бақылауды жүзеге асыру, </w:t>
      </w:r>
    </w:p>
    <w:p w:rsidR="007E79E3" w:rsidRPr="003E21B4" w:rsidRDefault="007E79E3" w:rsidP="007E79E3">
      <w:pPr>
        <w:spacing w:after="0" w:line="240" w:lineRule="auto"/>
        <w:ind w:right="-1"/>
        <w:jc w:val="both"/>
        <w:rPr>
          <w:rFonts w:ascii="Times New Roman" w:hAnsi="Times New Roman"/>
          <w:color w:val="000000"/>
          <w:sz w:val="24"/>
          <w:szCs w:val="24"/>
        </w:rPr>
      </w:pPr>
      <w:r w:rsidRPr="003E21B4">
        <w:rPr>
          <w:rFonts w:ascii="Times New Roman" w:hAnsi="Times New Roman"/>
          <w:color w:val="000000"/>
          <w:sz w:val="24"/>
          <w:szCs w:val="24"/>
        </w:rPr>
        <w:t>3) Қазақстан Республикасының заңнамасының талаптарын сақтау.</w:t>
      </w:r>
    </w:p>
    <w:p w:rsidR="007E79E3" w:rsidRPr="003E21B4" w:rsidRDefault="007E79E3" w:rsidP="007E79E3">
      <w:pPr>
        <w:spacing w:after="0" w:line="240" w:lineRule="auto"/>
        <w:ind w:right="-1"/>
        <w:jc w:val="both"/>
        <w:rPr>
          <w:rFonts w:ascii="Times New Roman" w:hAnsi="Times New Roman"/>
          <w:color w:val="000000"/>
          <w:sz w:val="24"/>
          <w:szCs w:val="24"/>
        </w:rPr>
      </w:pPr>
      <w:r w:rsidRPr="003E21B4">
        <w:rPr>
          <w:rFonts w:ascii="Times New Roman" w:hAnsi="Times New Roman"/>
          <w:color w:val="000000"/>
          <w:sz w:val="24"/>
          <w:szCs w:val="24"/>
        </w:rPr>
        <w:t xml:space="preserve"> Бұл ретте Банк Қазақстан Республикасының заңнамасына және Банктің ішкі құжаттарына сәйкес алынған дербес деректерді қорғаудың қажетті деңгейін және құпиялылығын қамтамасыз етуге міндеттенеді.</w:t>
      </w:r>
    </w:p>
    <w:p w:rsidR="007E79E3" w:rsidRPr="003E21B4" w:rsidRDefault="007E79E3" w:rsidP="007E79E3">
      <w:pPr>
        <w:spacing w:after="0" w:line="240" w:lineRule="auto"/>
        <w:ind w:right="-1"/>
        <w:jc w:val="both"/>
        <w:rPr>
          <w:rFonts w:ascii="Times New Roman" w:hAnsi="Times New Roman"/>
          <w:color w:val="000000"/>
          <w:sz w:val="24"/>
          <w:szCs w:val="24"/>
        </w:rPr>
      </w:pPr>
      <w:r w:rsidRPr="003E21B4">
        <w:rPr>
          <w:rFonts w:ascii="Times New Roman" w:hAnsi="Times New Roman"/>
          <w:color w:val="000000"/>
          <w:sz w:val="24"/>
          <w:szCs w:val="24"/>
        </w:rPr>
        <w:tab/>
        <w:t>Кәсіпорын жоғарыда баяндалған талаптармен сөзсіз келіседі және Банктің дербес деректерге қатысты жоғарыда көрсетілген іс-әрекеттерді жүзеге асыруы Дербес деректер субъектілерімен келісілгеніне кепілдік береді. Кәсіпорын талап бойынша банкке Дербес деректер субъектісінің жеке деректерін жинауға және өңдеуге, сондай-ақ оларды беруге келісімін алу туралы дәлелдемені ұсынуға міндетті. Кәсіпорын дербес деректер бойынша банкке берілген кез келген келісімді кері қайтарып алуды болдырмау жөнінде шаралар қабылдауы тиіс; олардың шынайылығына біреудің дау айтуы, Дербес деректер бойынша банкке берілген кез келген келісімді жарамсыз деп тануы; Дербес деректер бойынша Банкке келісім (келісімдер) беруге/қамтамасыз етуге байланысты Digital қызметтер шарты бойынша Кәсіпорынның міндеттемелерін орындамауы және/немесе тиісінше орындамауы салдарынан Банкке Дербес деректер туралы заңнаманы бұзғаны үшін шаралар қолдануы тиіс.</w:t>
      </w:r>
    </w:p>
    <w:p w:rsidR="007E79E3" w:rsidRPr="003E21B4" w:rsidRDefault="007E79E3" w:rsidP="007E79E3">
      <w:pPr>
        <w:spacing w:after="0" w:line="240" w:lineRule="auto"/>
        <w:ind w:right="-1"/>
        <w:jc w:val="both"/>
        <w:rPr>
          <w:rFonts w:ascii="Times New Roman" w:hAnsi="Times New Roman"/>
          <w:sz w:val="24"/>
          <w:szCs w:val="24"/>
        </w:rPr>
      </w:pPr>
      <w:r w:rsidRPr="003E21B4">
        <w:rPr>
          <w:rFonts w:ascii="Times New Roman" w:hAnsi="Times New Roman"/>
          <w:color w:val="000000"/>
          <w:sz w:val="24"/>
          <w:szCs w:val="24"/>
        </w:rPr>
        <w:t>11.11. Дербес деректерді жинауға және өңдеуге, дербес деректерді үшінші тұлғаға, оның ішінде Банкке беруге, Банктің дербес деректерді өңдеуіне келісімдердің болмағаны үшін жауапкершілік Кәсіпорынға жүктеледі. Қазақстан Республикасының Дербес деректер және оларды қорғау туралы заңнамасын бұзғаны үшін Банкке қандай да бір шаралар қолданылған жағдайда, Кәсіпорын Банктің талап етуі бойынша банкке келтірілген кез келген шығыстар мен залалдарды өтеуге міндеттенеді.</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12.</w:t>
      </w:r>
      <w:r w:rsidRPr="003E21B4">
        <w:rPr>
          <w:rFonts w:ascii="Times New Roman" w:hAnsi="Times New Roman"/>
          <w:b/>
          <w:sz w:val="24"/>
          <w:szCs w:val="24"/>
        </w:rPr>
        <w:tab/>
        <w:t>Тараптардың жауапкершілігі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12.1.</w:t>
      </w:r>
      <w:r w:rsidRPr="003E21B4">
        <w:rPr>
          <w:rFonts w:ascii="Times New Roman" w:hAnsi="Times New Roman"/>
          <w:sz w:val="24"/>
          <w:szCs w:val="24"/>
        </w:rPr>
        <w:tab/>
        <w:t>Шарт бойынша өз міндеттерін орындамаған немесе тиісінше орындамаған жағдайда Тараптар Қазақстан Республикасының заңнамасына, ХТЖ ережелеріне және Шартқа сәйкес жауапты болады.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12.2.</w:t>
      </w:r>
      <w:r w:rsidRPr="003E21B4">
        <w:rPr>
          <w:rFonts w:ascii="Times New Roman" w:hAnsi="Times New Roman"/>
          <w:sz w:val="24"/>
          <w:szCs w:val="24"/>
        </w:rPr>
        <w:tab/>
        <w:t>Тараптар өз қалауы бойынша Шартта көзделген өсімпұл төлеуді талап ету туралы шешім қабылдауға құқылы. Шарт бойынша өз міндеттемелерін орындамаған Тараптың өсімпұлды төлеуі екінші Тарап оларды төлеу туралы талап қойғаннан кейін жүзеге асырылады. Ақша қаражатын шартта белгіленген мерзімнен кеш аударған жағдайда кінәлі Тарап екінші Тарапқа мерзімі өткен әрбір күнтізбелік күн үшін мерзімі өткен төлем сомасынан 0,1% (нөл бүтін оннан бір пайыз) мөлшерінде өсімпұл төлейді.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12.3.</w:t>
      </w:r>
      <w:r w:rsidRPr="003E21B4">
        <w:rPr>
          <w:rFonts w:ascii="Times New Roman" w:hAnsi="Times New Roman"/>
          <w:sz w:val="24"/>
          <w:szCs w:val="24"/>
        </w:rPr>
        <w:tab/>
        <w:t xml:space="preserve">Банк Кәсіпорын мен </w:t>
      </w:r>
      <w:r>
        <w:rPr>
          <w:rFonts w:ascii="Times New Roman" w:hAnsi="Times New Roman"/>
          <w:sz w:val="24"/>
          <w:szCs w:val="24"/>
        </w:rPr>
        <w:t>Картаны Ұстаушы</w:t>
      </w:r>
      <w:r w:rsidRPr="003E21B4">
        <w:rPr>
          <w:rFonts w:ascii="Times New Roman" w:hAnsi="Times New Roman"/>
          <w:sz w:val="24"/>
          <w:szCs w:val="24"/>
        </w:rPr>
        <w:t xml:space="preserve"> немесе Клиент арасында туындаған даулар мен келіспеушіліктер бойынша мұндай даулар мен келіспеушіліктер шарт мәніне жатпаған барлық жағдайларда жауап бермейді.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lastRenderedPageBreak/>
        <w:t>12.4.</w:t>
      </w:r>
      <w:r w:rsidRPr="003E21B4">
        <w:rPr>
          <w:rFonts w:ascii="Times New Roman" w:hAnsi="Times New Roman"/>
          <w:sz w:val="24"/>
          <w:szCs w:val="24"/>
        </w:rPr>
        <w:tab/>
        <w:t>Банк Шарттың 8.3-тармағына сәйкес Кәсіпорынның шотына ақшаны аударуды кешіктіргені үшін жауап бермейді, егер мерзімін кешіктіру келесі жағдайларда пайда болса: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ab/>
        <w:t>Кәсіпорын Шарттың 7.3.7-тармақшасында көрсетілген міндеттемелерді бұзған;</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ab/>
        <w:t>Кәсіпорын Шарттың 7.3.8-тармақшасында көрсетілген міндеттемелерді бұзған;</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ab/>
        <w:t>Шарттың 7.2.11.-тармақшасына сәйкес;</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ab/>
        <w:t>Кәсіпорынның Шарттың 7.3.9-тармақшасында белгіленген мерзімдерді бұзуына байланысты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Банк тікелей бақылауы жоқ , бірақ шарт бойынша қызмет көрсетуді тоқтата тұруға әкеп соғуы мүмкін техникалық құралдардың, бағдарламалық қамтамасыз етудің, энергиямен жабдықтау және деректерді беру жүйелерінің істен шығуы кезінде;</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Шартпен көзделген өзге де негіздер бойынша.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12.5.</w:t>
      </w:r>
      <w:r w:rsidRPr="003E21B4">
        <w:rPr>
          <w:rFonts w:ascii="Times New Roman" w:hAnsi="Times New Roman"/>
          <w:sz w:val="24"/>
          <w:szCs w:val="24"/>
        </w:rPr>
        <w:tab/>
        <w:t xml:space="preserve">Банк Шарттың 8.3-тармағына сәйкес Кәсіпорынның шотына ақшаны </w:t>
      </w:r>
      <w:r>
        <w:rPr>
          <w:rFonts w:ascii="Times New Roman" w:hAnsi="Times New Roman"/>
          <w:sz w:val="24"/>
          <w:szCs w:val="24"/>
        </w:rPr>
        <w:t>аудармағаны</w:t>
      </w:r>
      <w:r w:rsidRPr="003E21B4">
        <w:rPr>
          <w:rFonts w:ascii="Times New Roman" w:hAnsi="Times New Roman"/>
          <w:sz w:val="24"/>
          <w:szCs w:val="24"/>
        </w:rPr>
        <w:t xml:space="preserve"> үшін келесі жағдайларда жауапты болмайды: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 xml:space="preserve">авторизацияның оң нәтижесі негізінде </w:t>
      </w:r>
      <w:r>
        <w:rPr>
          <w:rFonts w:ascii="Times New Roman" w:hAnsi="Times New Roman"/>
          <w:sz w:val="24"/>
          <w:szCs w:val="24"/>
        </w:rPr>
        <w:t>бұғатта</w:t>
      </w:r>
      <w:r w:rsidRPr="003E21B4">
        <w:rPr>
          <w:rFonts w:ascii="Times New Roman" w:hAnsi="Times New Roman"/>
          <w:sz w:val="24"/>
          <w:szCs w:val="24"/>
        </w:rPr>
        <w:t xml:space="preserve">лған ақша сомасын есептеу мүмкін болмаған жағдайда, </w:t>
      </w:r>
      <w:r>
        <w:rPr>
          <w:rFonts w:ascii="Times New Roman" w:hAnsi="Times New Roman"/>
          <w:sz w:val="24"/>
          <w:szCs w:val="24"/>
        </w:rPr>
        <w:t>Карта</w:t>
      </w:r>
      <w:r w:rsidRPr="003E21B4">
        <w:rPr>
          <w:rFonts w:ascii="Times New Roman" w:hAnsi="Times New Roman"/>
          <w:sz w:val="24"/>
          <w:szCs w:val="24"/>
        </w:rPr>
        <w:t>ны жоғалтуға/</w:t>
      </w:r>
      <w:r>
        <w:rPr>
          <w:rFonts w:ascii="Times New Roman" w:hAnsi="Times New Roman"/>
          <w:sz w:val="24"/>
          <w:szCs w:val="24"/>
        </w:rPr>
        <w:t>бұғаттау</w:t>
      </w:r>
      <w:r w:rsidRPr="003E21B4">
        <w:rPr>
          <w:rFonts w:ascii="Times New Roman" w:hAnsi="Times New Roman"/>
          <w:sz w:val="24"/>
          <w:szCs w:val="24"/>
        </w:rPr>
        <w:t xml:space="preserve">ға/алып қоюға, не </w:t>
      </w:r>
      <w:r>
        <w:rPr>
          <w:rFonts w:ascii="Times New Roman" w:hAnsi="Times New Roman"/>
          <w:sz w:val="24"/>
          <w:szCs w:val="24"/>
        </w:rPr>
        <w:t>Картаны Ұстаушы</w:t>
      </w:r>
      <w:r w:rsidRPr="003E21B4">
        <w:rPr>
          <w:rFonts w:ascii="Times New Roman" w:hAnsi="Times New Roman"/>
          <w:sz w:val="24"/>
          <w:szCs w:val="24"/>
        </w:rPr>
        <w:t>ның Банктік шоты бойынша операцияларды жабуға/шектеуге байланысты ақша Кәсіпорынның шотына есепке алудың мүмкін еместігі;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Шартпен көзделген өзге де негіздер бойынша.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12.6.</w:t>
      </w:r>
      <w:r w:rsidRPr="003E21B4">
        <w:rPr>
          <w:rFonts w:ascii="Times New Roman" w:hAnsi="Times New Roman"/>
          <w:sz w:val="24"/>
          <w:szCs w:val="24"/>
        </w:rPr>
        <w:tab/>
        <w:t>Кәсіпорын Шартта, ХТЖ Ережелерінде, Қазақстан Республикасының қолданыстағы заңнамасында белгіленген ережелерді бұзуға байланысты өз персоналының іс-әрекеті үшін толық материалдық жауапты болады.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12.7.</w:t>
      </w:r>
      <w:r w:rsidRPr="003E21B4">
        <w:rPr>
          <w:rFonts w:ascii="Times New Roman" w:hAnsi="Times New Roman"/>
          <w:sz w:val="24"/>
          <w:szCs w:val="24"/>
        </w:rPr>
        <w:tab/>
        <w:t>Кәсіпорын Банктің талап етуі бойынша, егер Кәсіпорын осы тармаққа сәйкес Банкке айыппұл төлейтін алаяқтық және/немесе наразылық келтірілген төлем операцияларының сомасы немесе Саны Эмитенттің Банктік сәйкестендіру нөмірі (BIN Карталар) бойынша күнтізбелік ай ішінде төлем операцияларының жалпы сомасының 0,35% - нан асатын болса, әрбір төлем операциясы үшін оның сомасы мен сипатына қарамастан 110 (бір жүз он) АҚШ долларына баламалы мөлшерде теңге валютасында айыппұл төлейді. Кәсіпорынның көрсетілген айыппұлды төлеуі Банктің жазбаша талабы бойынша Қазақстан Республикасы Ұлттық Банкінің төлем күнгі бағамы бойынша теңгемен жүзеге асырылады.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12.8.</w:t>
      </w:r>
      <w:r w:rsidRPr="003E21B4">
        <w:rPr>
          <w:rFonts w:ascii="Times New Roman" w:hAnsi="Times New Roman"/>
          <w:sz w:val="24"/>
          <w:szCs w:val="24"/>
        </w:rPr>
        <w:tab/>
        <w:t xml:space="preserve">Кәсіпорын Банкке Қазақстан Республикасының Ұлттық Банкі, ХТЖ, сот/құқық қорғау органдары және/немесе өзге де уәкілетті органдар Кәсіпорынның осы Шарттың ережелерін бұзуына байланысты Банкке салынған айыппұлдардың, алымдар мен тұрақсыздық айыптарының кез келген сомасын, сондай-ақ Банк сервистерін пайдалана отырып операциялар жасау мүмкіндігін қамтамасыз ету және осы Шартта және ХТЖ ережелерінде көзделген төлемнің электрондық құралы ретінде </w:t>
      </w:r>
      <w:r>
        <w:rPr>
          <w:rFonts w:ascii="Times New Roman" w:hAnsi="Times New Roman"/>
          <w:sz w:val="24"/>
          <w:szCs w:val="24"/>
        </w:rPr>
        <w:t>Карта</w:t>
      </w:r>
      <w:r w:rsidRPr="003E21B4">
        <w:rPr>
          <w:rFonts w:ascii="Times New Roman" w:hAnsi="Times New Roman"/>
          <w:sz w:val="24"/>
          <w:szCs w:val="24"/>
        </w:rPr>
        <w:t>ларды қабылдау ережелерін толық көлемде өтеуге міндеттенеді.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12.9.</w:t>
      </w:r>
      <w:r w:rsidRPr="003E21B4">
        <w:rPr>
          <w:rFonts w:ascii="Times New Roman" w:hAnsi="Times New Roman"/>
          <w:sz w:val="24"/>
          <w:szCs w:val="24"/>
        </w:rPr>
        <w:tab/>
        <w:t xml:space="preserve">Кәсіпорын осы Шарттың 7.3.9. және/немесе 7.3.24.-тармақшаларында көзделген міндеттемелерді бұзған жағдайда (Шартқа </w:t>
      </w:r>
      <w:r w:rsidRPr="003E21B4">
        <w:rPr>
          <w:rFonts w:ascii="Times New Roman" w:hAnsi="Times New Roman"/>
          <w:sz w:val="24"/>
          <w:szCs w:val="24"/>
          <w:cs/>
        </w:rPr>
        <w:t xml:space="preserve">№ </w:t>
      </w:r>
      <w:r w:rsidRPr="003E21B4">
        <w:rPr>
          <w:rFonts w:ascii="Times New Roman" w:hAnsi="Times New Roman"/>
          <w:sz w:val="24"/>
          <w:szCs w:val="24"/>
        </w:rPr>
        <w:t>2 Қосымша) Интернет дүкеннің Банк талаптарына сәйкес келмеуінің анықталуы бөлігінде Банк мыналарға құқылы: осы Шартты бір жақты соттан тыс тәртіппен бұзу; анықталған сәйкессіздіктер жойылғанға дейін шарт бойынша өз міндеттемелерін орындауды тоқтата тұру, сондай-ақ Кәсіпорыннан шарт қолданылуының барлық кезеңінде бұзушылық анықталған Интернет-дүкендердің айналымынан 40% (қырық пайыз) мөлшерінде айыппұл өндіріп алу.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12.10.</w:t>
      </w:r>
      <w:r w:rsidRPr="003E21B4">
        <w:rPr>
          <w:rFonts w:ascii="Times New Roman" w:hAnsi="Times New Roman"/>
          <w:sz w:val="24"/>
          <w:szCs w:val="24"/>
        </w:rPr>
        <w:tab/>
        <w:t>Егер Банктің төлем шлюзі мен жеке кабинетке кіру үшін Банк ұсынған есептік деректері (Виртуалды терминалдың коды, сондай-ақ логин мен құпиясөз) үшінші тұлғаларға белгілі болған жағдай болса,  Кәсіпорын толық жауапты болады.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12.11.</w:t>
      </w:r>
      <w:r w:rsidRPr="003E21B4">
        <w:rPr>
          <w:rFonts w:ascii="Times New Roman" w:hAnsi="Times New Roman"/>
          <w:sz w:val="24"/>
          <w:szCs w:val="24"/>
        </w:rPr>
        <w:tab/>
        <w:t>Кәсіпорын мыналар үшін жауапты болады: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12.11.1.  Шартта көзделген құжаттарды ұсыну мерзімдерін бұзғаны үшін.</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12.11.2.  Шартта көзделген төлем операциясын жүргізу мерзімдерін бұзғаны үшін.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lastRenderedPageBreak/>
        <w:t>12.12.</w:t>
      </w:r>
      <w:r w:rsidRPr="003E21B4">
        <w:rPr>
          <w:rFonts w:ascii="Times New Roman" w:hAnsi="Times New Roman"/>
          <w:sz w:val="24"/>
          <w:szCs w:val="24"/>
        </w:rPr>
        <w:tab/>
        <w:t>Уәкілетті мемлекеттік органдар Банкке валюта заңдарының талаптарын бұзғаны үшін заңнамамен көзделген жауапкершілік шараларын қолданған жағдайда, Кәсіпорын Банкке келтірілген шығындарды нақты залал мөлшерінде өтеуге міндетті.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12.13.</w:t>
      </w:r>
      <w:r w:rsidRPr="003E21B4">
        <w:rPr>
          <w:rFonts w:ascii="Times New Roman" w:hAnsi="Times New Roman"/>
          <w:sz w:val="24"/>
          <w:szCs w:val="24"/>
        </w:rPr>
        <w:tab/>
        <w:t>Банк Кәсіпорын шотына ақша аудару мерзімдерін бұзғаны үшін әрбір мерзімі өткен Банк күні үшін аударылмаған соманың 0.02% мөлшерінде, бірақ шартта белгіленген жағдайларды қоспағанда, аударылмаған соманың 5 (бес) % - ынан аспайтын өсімпұл төлеу түрінде жауапты болады. Кәсіпорынның шотына ақша аудару мерзімдерін бұзу нәтижесінде Кәсіпорын шеккен шығындар Банктің өтеуіне жатпайды.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12.14 Банк Интернет, байланыс желілері жұмысындағы іркілістер, оның ішінде Банкке байланысты емес себептер бойынша </w:t>
      </w:r>
      <w:r>
        <w:rPr>
          <w:rFonts w:ascii="Times New Roman" w:hAnsi="Times New Roman"/>
          <w:sz w:val="24"/>
          <w:szCs w:val="24"/>
        </w:rPr>
        <w:t>туындаған және Кәсіпорынның Өтем</w:t>
      </w:r>
      <w:r w:rsidRPr="003E21B4">
        <w:rPr>
          <w:rFonts w:ascii="Times New Roman" w:hAnsi="Times New Roman"/>
          <w:sz w:val="24"/>
          <w:szCs w:val="24"/>
        </w:rPr>
        <w:t>ді уақытылы алмауына немесе алмауына әкеп соққан ажырату/қолжетімсіздік үшін жауапты болмайды.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12.15.  Егер Операцияны, соның ішінде Банктің шет мемлекеттерде ашылған корреспонденттік шоттарын пайдалану бойынша операцияларды жүзеге асыруға Қазақстан Республикасының, шет мемлекеттердің заңнамасымен, халықаралық санкциялармен, шет мемлекеттердің соттарының және басқа қзұзіретті органдарының шешімдерімен тыйым салынса, немесе егер операция бойынша бенефициар/ пайда көруші халықаралық санкциялар немесе шет мемлекеттер санкциялары қолданылған (қолданылатын) тұлғалар тізіміне кіретін тұлға болса, Банк Аударымның уақытында орындалмағаны немесе аударымның кешіктірілгені және (немесе) ақшаны Банктің корреспондент-банктері немесе басқа делдал-банктер тоқтатқаны үшін жауапты бомлайды.</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13.</w:t>
      </w:r>
      <w:r w:rsidRPr="003E21B4">
        <w:rPr>
          <w:rFonts w:ascii="Times New Roman" w:hAnsi="Times New Roman"/>
          <w:b/>
          <w:sz w:val="24"/>
          <w:szCs w:val="24"/>
        </w:rPr>
        <w:tab/>
        <w:t>Еңсерілмейтін күш жағдайлары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13.1.</w:t>
      </w:r>
      <w:r w:rsidRPr="003E21B4">
        <w:rPr>
          <w:rFonts w:ascii="Times New Roman" w:hAnsi="Times New Roman"/>
          <w:sz w:val="24"/>
          <w:szCs w:val="24"/>
        </w:rPr>
        <w:tab/>
        <w:t>Тараптар болжап біле алмайтын және олардың Шарт бойынша өз міндеттемелерін орындауларына әсер ететін еңсерілмейтін күш жағдайлары (форс-мажор) нәтижесінде Тараптар Шарт бойынша өз міндеттемелерін орындамағаны/тиісті түрде орындамағаны үшін жауапкершіліктен босатылады. Тараптар еңсерілмейтін күш жағдайларына келесі оқиғаларды жатқызады: өрттер, авариялар, апаттар, табиғи және басқа да апаттар, соғыстар, терроризм, көтерілістер, бүліншіліктер, төңкерістер, тәртіпсіздіктер, толқулар, жарылыстар, эпидемиялар, қаржы нарығындағы төтенше жағдайлар, ұлттандыру, мемлекет мұқтажы үшін алып қою, нормативтік құқықтық немесе орындауға міндетті өзге де актілерді шығару, Қазақстан Республикасының заңнамасымен, халықаралық/</w:t>
      </w:r>
      <w:r>
        <w:rPr>
          <w:rFonts w:ascii="Times New Roman" w:hAnsi="Times New Roman"/>
          <w:sz w:val="24"/>
          <w:szCs w:val="24"/>
        </w:rPr>
        <w:t xml:space="preserve"> </w:t>
      </w:r>
      <w:r w:rsidRPr="003E21B4">
        <w:rPr>
          <w:rFonts w:ascii="Times New Roman" w:hAnsi="Times New Roman"/>
          <w:sz w:val="24"/>
          <w:szCs w:val="24"/>
        </w:rPr>
        <w:t>үкіметаралық келісімдермен, шетелдік заңнамамен (оның ішінде АҚШ, Ұлыбритания, Еуропалық Одақ және өзге де елдердің заңнамасымен), төлем жүйелерімен, Шарт бойынша  міндеттемелердің тиісті орындауға кедергі келтіретін басқа да органдармен, ұйымдармен белгіленген шаралар, санкциялар және/немесе шектеулер, спутниктерді, зымыран тасығыштарды, отын бактарын және олардың сынықтарын қоса алғанда, ұшу аппараттарының құлауы, метеориттердің құлауы, Банк жұмыскері болып табылмайтын тұлғалардың шарлы және қылмыстық әрекеттері, Банктің электрондық жүйелеріндегі/ желілеріндегі сыни қателер, банктерге банктік операцияларды жүзеге асыруға мүмкіндік бермейтін өзге де мән-жайлар, техникалық ақаулар, ереуілдер, көтерілістер және өзге де осыған ұқсас оқиғалар, кәсіптік одақтардың авиатасымалдаушыларға, автомобиль, темір жол тасымалдаушыларына, өзге де қызметтерді жеткізушілерге міндеттемелерін уақтылы орындауға мүмкіндік бермейтін шешімдері. Тараптардың, олардың уәкілетті тұлғаларының, қызметкерлерінің, агенттерінің, сонымен қатар үлестес тұлғаларының немқұрайдылығы немесе кінәсінен басталған кез келген әрекет дүлей күш жағдайларына жатпайды.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13.2.</w:t>
      </w:r>
      <w:r w:rsidRPr="003E21B4">
        <w:rPr>
          <w:rFonts w:ascii="Times New Roman" w:hAnsi="Times New Roman"/>
          <w:sz w:val="24"/>
          <w:szCs w:val="24"/>
        </w:rPr>
        <w:tab/>
        <w:t xml:space="preserve">Дүлей күш жағдайлары орын алған жағдайда, оның әсеріне ұшыраған Тарап екінші Тарапқа ол жөнінде Өтініште көрсетілген мекенжайлар бойынша пошталық жөнелтім түрінде, факс арқылы, қолма-қол тапсыру, электронды хабарлама, міндеттемелердің орындалуына кедергі жасайтын жағдайлардың спаттамасы бар хабарлама жіберу тәсілімен немесе өзге тәсілмен хабарлауы тиіс. Дүлей күш жағдайлары осындай хабарламаны </w:t>
      </w:r>
      <w:r w:rsidRPr="003E21B4">
        <w:rPr>
          <w:rFonts w:ascii="Times New Roman" w:hAnsi="Times New Roman"/>
          <w:sz w:val="24"/>
          <w:szCs w:val="24"/>
        </w:rPr>
        <w:lastRenderedPageBreak/>
        <w:t>жіберуге кедергі келтірген жағдайда, ол дүлей күш жағдайларының әсер ету күші аяқталған күннен кейінгі күні жіберілуі тиіс.</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13.3.</w:t>
      </w:r>
      <w:r w:rsidRPr="003E21B4">
        <w:rPr>
          <w:rFonts w:ascii="Times New Roman" w:hAnsi="Times New Roman"/>
          <w:sz w:val="24"/>
          <w:szCs w:val="24"/>
        </w:rPr>
        <w:tab/>
        <w:t>Қызмет көрсету туралы шарттың 13.1.-тармағында қарастырылған жағдайларда Шарт бойынша міндеттемелерді орындау мерзімі еңсерілмейтін күш жағдайлары мен олардың салдары қолданылатын уақытқа мөлшерлес ұзартылады.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13.4. Тараптар Шарт бойынша өз міндеттемелерін орындауға қабілетсіздігін жою, кез келген еңсерілмейтін күш мән-жайларының (форс-мажор) салдарын барынша азайту үшін барлық ақылға қонымды шараларды қабылдауға тиіс.</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13.5. Егер еңсерілмес күш (форс-мажор) жағдайлары күнтізбелік 60 (алпыс) күннен асатын болса, Тараптардың кез келгені Шартта көзделген тәртіппен Шартты тоқтатуға құқылы. Бұл ретте Тараптар нақты көрсетілген қызметтер үшін қажетті өзара есеп айырысуларды жүргізуге міндетті.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13.6. Жалпыға мәлім сипаттағы еңсерілмейтін күш жағдайлары қосымша дәлелдер немесе хабарламалар/хабарландыру беруді талап етпейді. Барлық өзге форс-мажор жағдайларына қатысты дәлелдерді мүдделі Тарап ұсынады.</w:t>
      </w: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14.</w:t>
      </w:r>
      <w:r w:rsidRPr="003E21B4">
        <w:rPr>
          <w:rFonts w:ascii="Times New Roman" w:hAnsi="Times New Roman"/>
          <w:b/>
          <w:sz w:val="24"/>
          <w:szCs w:val="24"/>
        </w:rPr>
        <w:tab/>
        <w:t>Шарттың қолданыс мерзімі. Шартты өзгерту және бұзу тәртібі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14.1.</w:t>
      </w:r>
      <w:r w:rsidRPr="003E21B4">
        <w:rPr>
          <w:rFonts w:ascii="Times New Roman" w:hAnsi="Times New Roman"/>
          <w:sz w:val="24"/>
          <w:szCs w:val="24"/>
        </w:rPr>
        <w:tab/>
        <w:t>Шарт Банк Өтінішті акцептілеген күннен бастап күшіне енеді. Шарт Тараптар белгіленбеген мерзімге жасалды, бұл ретте кез келген жағдайда, өзара есеп айырысу бөлігінде Шарт осы өзара есеп айырысу аяқталған сәтке дейін қолданылады.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14.2.</w:t>
      </w:r>
      <w:r w:rsidRPr="003E21B4">
        <w:rPr>
          <w:rFonts w:ascii="Times New Roman" w:hAnsi="Times New Roman"/>
          <w:sz w:val="24"/>
          <w:szCs w:val="24"/>
        </w:rPr>
        <w:tab/>
        <w:t xml:space="preserve">Кәсіпорын шарт бойынша орындалмаған міндеттемелер мен берешек болмаған кезде бұзудың болжамды күніне кем дегенде 15 (он бес) күнтізбелік күн бұрын мерзімде алдын ала жазбаша хабарлама жіберу жолымен Шартты бұзуға бастамашылық жасауға құқылы.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14.3.</w:t>
      </w:r>
      <w:r w:rsidRPr="003E21B4">
        <w:rPr>
          <w:rFonts w:ascii="Times New Roman" w:hAnsi="Times New Roman"/>
          <w:sz w:val="24"/>
          <w:szCs w:val="24"/>
        </w:rPr>
        <w:tab/>
        <w:t xml:space="preserve">Банк бір жақты тәртіппен бас тартудың болжамды күніне дейін 15 (он бес) күнтізбелік күннен кешіктірмей Кәсіпорынды бұл туралы жазбаша хабардар ете отырып, Шартты орындаудан бас тартуға құқылы.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14.4.</w:t>
      </w:r>
      <w:r w:rsidRPr="003E21B4">
        <w:rPr>
          <w:rFonts w:ascii="Times New Roman" w:hAnsi="Times New Roman"/>
          <w:sz w:val="24"/>
          <w:szCs w:val="24"/>
        </w:rPr>
        <w:tab/>
        <w:t>Тараптардың бірі Шарт талаптарын елеулі түрде бұзған кезде, сондай-ақ Шарттың 7.3.23 және/немесе 7.3.24-тармақшаларында көрсетілген мән-жайлар туындаған кезде, Тарап Шартты бұзудың болжамды күніне дейін 2 (екі) жұмыс күні бұрын екінші Тарапты жазбаша хабардар ете отырып, Шартты орындаудан бас тартуға құқылы. Осы тармақтың мақсаттары үшін Шарттың талаптарын елеулі түрде бұзу бір Тарап үшін Шарт жасасу кезінде үміт артуға құқылы болғанынан едәуір дәрежеде айрылатын зақымға алып келетін Шартты бұзу немесе Шарт талаптарын басқаша бірнеше рет бұзу болып саналады.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14.5.</w:t>
      </w:r>
      <w:r w:rsidRPr="003E21B4">
        <w:rPr>
          <w:rFonts w:ascii="Times New Roman" w:hAnsi="Times New Roman"/>
          <w:sz w:val="24"/>
          <w:szCs w:val="24"/>
        </w:rPr>
        <w:tab/>
        <w:t xml:space="preserve"> Тараптар Шартты бұзған немесе одан бас тартқан жағдайларда шарт бойынша өзара есеп айырысу шарттың қолданылу кезеңінде жасалған ХТЖ кәсіпорнында соңғы операция өңделген сәттен бастап 365 (үш жүз алпыс бес) күнтізбелік күн өткеннен кейін, Банк көрсетілген мерзімде наразылық болмаған немесе алмаған жағдайда ғана аяқталған болып саналатынын анықтады. Банк көрсетілген мерзімде шарттың қолданылу кезеңінде жасалған қандай да бір операциялар бойынша наразылық түскен немесе алған жағдайда, Тараптардың Шарт бойынша өзара есеп айырысуы осы наразылықтарды және олармен байланысты барлық өзара есеп айырысуларды реттегеннен кейін ғана аяқталған болып есептеледі. </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15.</w:t>
      </w:r>
      <w:r w:rsidRPr="003E21B4">
        <w:rPr>
          <w:rFonts w:ascii="Times New Roman" w:hAnsi="Times New Roman"/>
          <w:b/>
          <w:sz w:val="24"/>
          <w:szCs w:val="24"/>
        </w:rPr>
        <w:tab/>
        <w:t>Қолданылатын құқық және дауларды шешу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15.1.</w:t>
      </w:r>
      <w:r w:rsidRPr="003E21B4">
        <w:rPr>
          <w:rFonts w:ascii="Times New Roman" w:hAnsi="Times New Roman"/>
          <w:sz w:val="24"/>
          <w:szCs w:val="24"/>
        </w:rPr>
        <w:tab/>
        <w:t>Тараптар арасындағы шартта реттелмеген барлық қатынастарда Тараптар Қазақстан Республикасының заңнамасын  және ХТЖ Ережелерін басшылыққа алады.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15.2.</w:t>
      </w:r>
      <w:r w:rsidRPr="003E21B4">
        <w:rPr>
          <w:rFonts w:ascii="Times New Roman" w:hAnsi="Times New Roman"/>
          <w:sz w:val="24"/>
          <w:szCs w:val="24"/>
        </w:rPr>
        <w:tab/>
        <w:t>Тараптар Шартты орындау процесінде туындайтын барлық даулар келіссөздер жолымен шешілетініне келіседі.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15.3.</w:t>
      </w:r>
      <w:r w:rsidRPr="003E21B4">
        <w:rPr>
          <w:rFonts w:ascii="Times New Roman" w:hAnsi="Times New Roman"/>
          <w:sz w:val="24"/>
          <w:szCs w:val="24"/>
        </w:rPr>
        <w:tab/>
        <w:t>Тараптар келісімге келмеген жағдайда, дау Банктің ұйғаруымен, Банктің Орталық кеңсенің филиалының тіркелген/орналасқан жері бойынша сотта қаралады.</w:t>
      </w:r>
    </w:p>
    <w:p w:rsidR="007E79E3"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15.4.</w:t>
      </w:r>
      <w:r w:rsidRPr="003E21B4">
        <w:rPr>
          <w:rFonts w:ascii="Times New Roman" w:hAnsi="Times New Roman"/>
          <w:sz w:val="24"/>
          <w:szCs w:val="24"/>
        </w:rPr>
        <w:tab/>
        <w:t xml:space="preserve">Шарттың орындауға байланысты даулар туындаған жағдайда Тараптар арасында Жеке кабиент арқылы берілетін және Жеке кабинеттегі Электронды құжаттар мен </w:t>
      </w:r>
      <w:r w:rsidRPr="003E21B4">
        <w:rPr>
          <w:rFonts w:ascii="Times New Roman" w:hAnsi="Times New Roman"/>
          <w:sz w:val="24"/>
          <w:szCs w:val="24"/>
        </w:rPr>
        <w:lastRenderedPageBreak/>
        <w:t xml:space="preserve">мәліметтер дәлелдеме ретінде сотта ұсынылуы мүмкін және жазбаша дәлелдеме күшіне ие болады. </w:t>
      </w:r>
    </w:p>
    <w:p w:rsidR="002D1505" w:rsidRPr="003E21B4" w:rsidRDefault="002D1505"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16. Сыбайлас жемқорлыққа қарсы ескертпе</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16.1. Шартты жасасу, орындау, өзгерту және бұзу кезінде тараптар қолданыстағы заңнамамен «сыбайлас жемқорлық» ретінде жіктелетін іс-әрекеттерді, сондай-ақ қолданылатын заңнама талаптарын, сыбайлас жемқорлыққа қарсы іс-қимыл саласында қолданылатын халықаралық құқық нормаларын бұзатын өзге де іс-әрекеттерді (әрекетсіздікті) жүзеге асырмау міндеттемесін өзіне қабылдайды.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 16.2. Тараптарда осы Шарттың 16.1. тармағының қандай да бір ережелері бұзылды немесе бұзылуы мүмкін деген күмән туындаған жағдайда, бұл туралы тиісті Тарап келесі Тарапты жазбаша түрде хабарландыруға міндеттенеді. Осы Шарттың 16.1-тармағының кез келген ережелері бұзылғандығы туралы мәлімдемені алған Тарап хабарламаны қарауға және жазбаша мәлімдемені алған күннен бастап 15 (он бес) күнтізбелік күн ішінде, екінші Тарапты хабарламаның қаралуы туралы хабардар етуге міндеттенеді.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16.3. Әрбір Тарап осымен өз қызметкерлерінің, агенттерінің, өкілдерінің, қосалқы мердігерлерінің және олардың бақылауындағы немесе айқындаушы ықпалындағы өзге де үшінші тұлғалардың қандай да бір ақшалай қаражатты, сыйлықтарды және/немесе заңсыз сыйақыны тікелей немесе жанама түрде  бермейтініне, ұсынбайтынына немесе беруге уәде бермейтініне немесе міндеттердің тиісінше орындалмауына көндіру немесе ынталандыру үшін және/немесе іскерлік мүмкіндіктерді алу немесе сақтау үшін қоғамдық пікірге және жеке тұлғаларға заңсыз ықпалды қолданбайтынына кепілдік береді.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16.4. Тараптар осы Шартпен байланысты оның бүкіл қолданылу мерзімі ішінде және ол аяқталғаннан кейін төменде көрсетілген ережелерді сақтауға міндеттенеді, сондай-ақ өздерінің қызметкерлерінің, агенттерінің, өкілдерінің, қосалқы мердігерлерінің, қосалқы дистрибьюторларының және олардың бақылауындағы немесе айқындайтын ықпалындағы өзге де үшінші тұлғалардың оларды сақтауын қамтамасыз ету үшін ақылға қонымды шаралар қолдануға міндеттенеді.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16.5. Тараптар халықаралық, ұлттық және жергілікті деңгейлердегі мемлекеттік қызметшілерге, саяси партияларға, партия қайраткерлері мен мемлекеттік лауазымдарға орналасуға кандидаттарға, сондай-ақ осы әрекеттердің тікелей немесе жанама, оның ішінде үшінші тұлғалар арқылы жасалатынына қарамастан, Тараптың директорларына, басшыларына, лауазымды тұлғалары мен жұмыскерлеріне қатысты кез келген уақытта және кез келген нысанда мынадай іс-әрекеттерді жүзеге асыруға тыйым салады: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b/>
          <w:sz w:val="24"/>
          <w:szCs w:val="24"/>
        </w:rPr>
        <w:t xml:space="preserve">Парақорлық </w:t>
      </w:r>
      <w:r w:rsidRPr="003E21B4">
        <w:rPr>
          <w:rFonts w:ascii="Times New Roman" w:hAnsi="Times New Roman"/>
          <w:sz w:val="24"/>
          <w:szCs w:val="24"/>
        </w:rPr>
        <w:t xml:space="preserve">- коммерциялық немесе өзге сипаттағы заңсыз артықшылықты алу немесе сақтау мақсатында, мысалы, Кәсіпорынмен азаматтық-құқықтық мәмілелер жасасуға немесе мемлекеттік немесе жеке қажеттіліктерге байланысты, реттеуші органдардың рұқсаттарын алуға, салық салуға, кедендік ресімдеуге, сот талқылауына немесе заң шығару процесіне байланысты жоғарыда көрсетілген тұлғалардың немесе өзге де тұлғалардың кез келгенінің пайдасына немесе тарапынан мүліктік немесе өзге сипаттағы кез келген заңсыз пайданы ұсыну, уәде беру, беру, санкциялау немесе алу.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Парақорлық көбінесе келесілерді қамтиды: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     шарт бойынша төлемдердің бір бөлігін  мемлекеттік қызметшілерге, партия қайраткерлеріне немесе екінші Тараптың жұмыскерлеріне, олардың жақын туыстарына, достарына немесе іскер әріптестеріне беру («кері қайтару») немесе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w:t>
      </w:r>
      <w:r w:rsidRPr="003E21B4">
        <w:rPr>
          <w:rFonts w:ascii="Times New Roman" w:hAnsi="Times New Roman"/>
          <w:sz w:val="24"/>
          <w:szCs w:val="24"/>
        </w:rPr>
        <w:tab/>
        <w:t xml:space="preserve">мемлекеттік қызметшілерге, партия қайраткерлеріне немесе басқа Тараптың жұмыскерлеріне, олардың жақын туыстарына, достарына немесе іскерлік әріптестеріне төлемдерді беру үшін агенттер, қосалқы мердігерлер, консультанттар және өзге де үшінші тұлғалар сияқты делдалдарды пайдалану.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       Параны қорқытып алу немесе Параны беруге көндіру - бас тартқан жағдайда қауіп-қатермен байланысты, сол сияқты байланысты емес параны талап ету. Әрбір Тарап параны </w:t>
      </w:r>
      <w:r w:rsidRPr="003E21B4">
        <w:rPr>
          <w:rFonts w:ascii="Times New Roman" w:hAnsi="Times New Roman"/>
          <w:sz w:val="24"/>
          <w:szCs w:val="24"/>
        </w:rPr>
        <w:lastRenderedPageBreak/>
        <w:t>қорқытып алудың және Параны беруге көндірудің кез келген әрекеттеріне қарсы әрекет етуге міндеттенеді. Тараптарға осындай әрекеттер туралы қолда бар ресми және бейресми арналар арқылы хабарлау табандылықпен ұсынылады.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w:t>
      </w:r>
      <w:r w:rsidRPr="003E21B4">
        <w:rPr>
          <w:rFonts w:ascii="Times New Roman" w:hAnsi="Times New Roman"/>
          <w:sz w:val="24"/>
          <w:szCs w:val="24"/>
        </w:rPr>
        <w:tab/>
        <w:t xml:space="preserve">Пайдакүнемдік мақсатта ықпал етуді теріс пайдалану - осы іс-әрекеттердің бастапқы бастамашысының немесе кез келген басқа тұлғаның пайдасына заңсыз артықшылық алу мақсатында мемлекеттік қызметшіге заңсыз нақты немесе болжамды ықпал ету үшін заңсыз пайда алуды ұсыну немесе пайда алуға көндіру.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w:t>
      </w:r>
      <w:r w:rsidRPr="003E21B4">
        <w:rPr>
          <w:rFonts w:ascii="Times New Roman" w:hAnsi="Times New Roman"/>
          <w:sz w:val="24"/>
          <w:szCs w:val="24"/>
        </w:rPr>
        <w:tab/>
        <w:t>Жоғарыда аталған Сыбайлас жемқорлық практикаларынан түсетін кірістерді жылыстату - егер мұндай мүлік қылмыстан түсетін кірістерді білдіретіні белгілі болса, қылмыстық шығу тегін, мүліктің көзін, орналасқан жерін, билік ету тәсілін, орнын ауыстыруды немесе мүліктің тиесілігін жасыру немесе жымқыру;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w:t>
      </w:r>
      <w:r w:rsidRPr="003E21B4">
        <w:rPr>
          <w:rFonts w:ascii="Times New Roman" w:hAnsi="Times New Roman"/>
          <w:sz w:val="24"/>
          <w:szCs w:val="24"/>
        </w:rPr>
        <w:tab/>
        <w:t>Параға сатып алу - халықаралық, ұлттық және жергілікті деңгейлердегі мемлекеттік қызметшілер, саяси партиялар, партия қайраткерлері мен мемлекеттік лауазымдарға орналасуға кандидаттар тарапынан және (немесе) Тарап директорлары, басшылары, лауазымды тұлғалары мен жұмыскерлері тарапынан және (немесе) оларға қатысты мүлікті немесе мүліктік сипаттағы қызметтерді алу, жалпы салғырттық / қамқорлық көрсету;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Коммерциялық параға сатып алу: коммерциялық немесе өзге де ұйымда басқару функциялары бар тұлғаға ақшаны, бағалы қағаздарды немесе өзге де мүлікті заңсыз беру, сол сияқты өзінің қызмет бабын пайдаланғаны үшін, сондай-ақ параға сатып алуды жүзеге асыратын тұлғаның мүддесі үшін қызметі бойынша жалпы қамқорлығы немесе салғырттығы үшін оған мүліктік сипаттағы қызметтерді заңсыз көрсету.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16.6 Тараптар, соның ішінде агенттерді, бизнесті дамыту жөніндегі консультанттарды, сауда өкілдерін және кеден агенттерін, жалпы мәселелер жөніндегі консультанттарды, дистрибьюторларды, қосалқы мердігерлерді, франчайзерлерді, заңгерлерді, бухгалтерлерді және өнімді ілгерілетуге немесе өткізуге, мәмілелер жасасу үшін келіссөздер жүргізуге, лицензиялар алуға байланысты қандай да бір Тараптың атынан әрекет ететін ұқсас делдалдарды қоса алғанда, өздерінің бақылауындағы немесе айқындаушы ықпалындағы үшінші тұлғаларға қатысты немесе тараптың мүддесі үшін немесе қосалқы мердігерлер, жеткізу тізбегіндегі қосалқы мердігерлер ретінде қандай да бір іс-әрекеттер жасаумен мынадай іс-қимылдарды орындауға тиіс: оларға сыбайлас жемқорлық іс-әрекеттерінің жол берілмейтіндігі және қандай да бір сыбайлас жемқорлық іс-қимылдарға қатысуға қатысты төзбеушілік туралы нұсқау беру; оларды сыбайлас жемқорлық іс-әрекеттер жасау үшін арна ретінде пайдаланбау; оларды  Тараптың әдеттегі ағымдағы қызметі барысында өндірістік қажеттілікке негізделген шектерде ғана жұмысқа тарту; оларға көрсеткен заңды қызметтері үшін тиісті сыйақы мөлшерінен асатын төлемдер жүргізбеу.</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16.7 Егер Тарап екінші Тараптың ақпаратын тексеруге Шартта көзделген құқықты іске асыру нәтижесінде (егер ол ұсынылса) немесе өзге түрде осындай екінші Тараптың осы тармақты елеулі немесе бірнеше рет бұзуға жол бергені туралы дәлелдемелер алса, Тарап бұл туралы басқа Тарапты тиісті түрде хабардар етуге және одан бұзушылықтарды жою үшін қажетті шаралар қолдануды талап етуге және олар туралы Тарапқа хабарлауға тиіс.</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Екінші Тарап бұзушылықтарды жою үшін қажетті шараларды қабылдамаған немесе осындай шараларды қолдану мүмкін болмаған жағдайда, Тарап бұзушылық (тар) дәлелдемелері пайда болған кезде нақты мән-жайларды ескере отырып әзірленген және сыбайлас жемқорлық фактілерін анықтауға және ұйымда іскерлік этика қағидаларын сақтау мәдениетін ілгерілетуге мүмкіндік беретін сыбайлас жемқорлыққа қарсы күрес жөніндегі ICC қағидаларының 2011 жылғы 10-бабында көрсетілген сыбайлас жемқорлыққа қарсы жеткілікті алдын алу шараларын қабылдағанына қарсылық ретінде сілтеме жасауға құқылы.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Бұзушылықтарды жою жөніндегі шаралар қабылданбаған немесе (жағдайға байланысты) дәлелді дәлелдемелер ұсынылмаған жағдайда, Тарап өз қалауы бойынша Шарттың қолданылуын тоқтата тұруға немесе тоқтатуға құқылы, бұл ретте Шарт бойынша оның </w:t>
      </w:r>
      <w:r w:rsidRPr="003E21B4">
        <w:rPr>
          <w:rFonts w:ascii="Times New Roman" w:hAnsi="Times New Roman"/>
          <w:sz w:val="24"/>
          <w:szCs w:val="24"/>
        </w:rPr>
        <w:lastRenderedPageBreak/>
        <w:t>қолданылуын тоқтата тұру немесе тоқтату кезінде төленуге тиісті барлық сомалар тиісінше орындалған міндеттемелерге барабар мөлшерде төленуге тиіс.</w:t>
      </w:r>
    </w:p>
    <w:p w:rsidR="007E79E3"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16.8.</w:t>
      </w:r>
      <w:r w:rsidRPr="003E21B4">
        <w:rPr>
          <w:rFonts w:ascii="Times New Roman" w:hAnsi="Times New Roman"/>
          <w:sz w:val="24"/>
          <w:szCs w:val="24"/>
        </w:rPr>
        <w:tab/>
        <w:t>Сыбайлас жемқорлыққа қарсы ережелерді бұзудың қандай да бір деректері анықталған жағдайда, Банк тікелей YEKsupport@berekebank.kz электрондық мекенжайына сыбайлас жемқорлыққа қарсы заңнаманы және ішкі корпоративтік ережелерді бұзу саласындағы мәселелерді қарастыру үшін жүгінуді ұсынады. Бұл сұрау құпия болып табылады.</w:t>
      </w:r>
    </w:p>
    <w:p w:rsidR="002D1505" w:rsidRPr="003E21B4" w:rsidRDefault="002D1505"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b/>
          <w:sz w:val="24"/>
          <w:szCs w:val="24"/>
        </w:rPr>
      </w:pPr>
      <w:r w:rsidRPr="003E21B4">
        <w:rPr>
          <w:rFonts w:ascii="Times New Roman" w:hAnsi="Times New Roman"/>
          <w:b/>
          <w:sz w:val="24"/>
          <w:szCs w:val="24"/>
        </w:rPr>
        <w:t>17.</w:t>
      </w:r>
      <w:r w:rsidRPr="003E21B4">
        <w:rPr>
          <w:rFonts w:ascii="Times New Roman" w:hAnsi="Times New Roman"/>
          <w:b/>
          <w:sz w:val="24"/>
          <w:szCs w:val="24"/>
        </w:rPr>
        <w:tab/>
        <w:t xml:space="preserve">Қорытынды ережелер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17.1.</w:t>
      </w:r>
      <w:r w:rsidRPr="003E21B4">
        <w:rPr>
          <w:rFonts w:ascii="Times New Roman" w:hAnsi="Times New Roman"/>
          <w:sz w:val="24"/>
          <w:szCs w:val="24"/>
        </w:rPr>
        <w:tab/>
        <w:t>Тараптар Шарт шеңберінде Тараптардың қатынастарын құқықтық реттеу көзі Шарт, Қазақстан Республикасының заңнамасы, егер олар Қазақстан Республикасының заңнамасына қайшы келмесе, ХТЖ ережелері болып табылатынына келіседі. ХТЖ ережелерінің қағидаларына қайшы келетін Шарттың кез келген талаптары мен ережелері (шарт жасасу кезінде белгілі болған, сондай-ақ болашақта әзірленген) ХТЖ ережелеріне сәйкес келтірілуі тиіс.</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17.2.</w:t>
      </w:r>
      <w:r w:rsidRPr="003E21B4">
        <w:rPr>
          <w:rFonts w:ascii="Times New Roman" w:hAnsi="Times New Roman"/>
          <w:sz w:val="24"/>
          <w:szCs w:val="24"/>
        </w:rPr>
        <w:tab/>
        <w:t>Кәсіпорынның шарт бойынша өз құқықтары мен міндеттерін Банктің жазбаша келісімінсіз шарт бойынша тарап болып табылмайтын үшінші тұлғаға беруге құқығы жоқ. Банк жазбаша хабардар ету арқылы өзінің құқықтарын беруге және шарт бойынша міндеттемелерді (толық немесе бір бөлігін) Кәсіпорынның алдын ала келісімінсіз ХТЖ-тен лицензиясы немесе өзге де рұқсаты бар үшінші тұлғаларға беруге құқылы, бұл ретте Банк мұндай беру туралы Кәсіпорынды оны жасаған сәттен бастап 10 (он) жұмыс күні ішінде жазбаша хабардар етеді.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17.3.</w:t>
      </w:r>
      <w:r w:rsidRPr="003E21B4">
        <w:rPr>
          <w:rFonts w:ascii="Times New Roman" w:hAnsi="Times New Roman"/>
          <w:sz w:val="24"/>
          <w:szCs w:val="24"/>
        </w:rPr>
        <w:tab/>
        <w:t>Кәсіпорында өзгерістер болған жағдайда (интернет-дүкеннің атауы, Сауда атауы, Интернет-дүкен желісінің мекенжайы (URL), интернет-дүкеннің IP-мекенжайы, Кәсіпорын ұсынатын Тауарлар мен Қызметтердің ерекшеліктері, заңды мекенжайы, Нақты мекенжайы, Банктік деректемелері (төлем операцияларын өтеуді жүзеге асыру қажет болатын Банктік шот нөмірі), ЖСН, БСН, байланыс тұлғасы туралы мәліметтер (Т.А.Ә., телефон, факс, e-mail) өзгерген жағдайда Шартқа қосымша келісім жасалмайды. Бұл жағдайда Кәсіпорын жазбаша түрде, Шарттың 16.7. т. көрсетілген тәсілдердің бірімен сәйкес өзгертулер күнінен бастап 10 (он) жұмыс күні ішінде Банкке растаушы құжаттарды ұсына отырып, хат жібереді.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17.4.</w:t>
      </w:r>
      <w:r w:rsidRPr="003E21B4">
        <w:rPr>
          <w:rFonts w:ascii="Times New Roman" w:hAnsi="Times New Roman"/>
          <w:sz w:val="24"/>
          <w:szCs w:val="24"/>
        </w:rPr>
        <w:tab/>
        <w:t xml:space="preserve">Тараптар Банкке ХТЖ </w:t>
      </w:r>
      <w:r>
        <w:rPr>
          <w:rFonts w:ascii="Times New Roman" w:hAnsi="Times New Roman"/>
          <w:sz w:val="24"/>
          <w:szCs w:val="24"/>
        </w:rPr>
        <w:t>Карта</w:t>
      </w:r>
      <w:r w:rsidRPr="003E21B4">
        <w:rPr>
          <w:rFonts w:ascii="Times New Roman" w:hAnsi="Times New Roman"/>
          <w:sz w:val="24"/>
          <w:szCs w:val="24"/>
        </w:rPr>
        <w:t xml:space="preserve">ларының белгілі бір түрінің эквайрингін тоқтату туралы ХТЖ-тан талап түскен жағдайда, тұтастай алғанда да, Кәсіпорынға қатысты да осындай ХТЖ </w:t>
      </w:r>
      <w:r>
        <w:rPr>
          <w:rFonts w:ascii="Times New Roman" w:hAnsi="Times New Roman"/>
          <w:sz w:val="24"/>
          <w:szCs w:val="24"/>
        </w:rPr>
        <w:t>Карта</w:t>
      </w:r>
      <w:r w:rsidRPr="003E21B4">
        <w:rPr>
          <w:rFonts w:ascii="Times New Roman" w:hAnsi="Times New Roman"/>
          <w:sz w:val="24"/>
          <w:szCs w:val="24"/>
        </w:rPr>
        <w:t xml:space="preserve">ларының белгілі бір түрінің эквайрингін тоқтату туралы Банк бір жақты соттан тыс тәртіппен талап келіп түскен ХТЖ </w:t>
      </w:r>
      <w:r>
        <w:rPr>
          <w:rFonts w:ascii="Times New Roman" w:hAnsi="Times New Roman"/>
          <w:sz w:val="24"/>
          <w:szCs w:val="24"/>
        </w:rPr>
        <w:t>Карта</w:t>
      </w:r>
      <w:r w:rsidRPr="003E21B4">
        <w:rPr>
          <w:rFonts w:ascii="Times New Roman" w:hAnsi="Times New Roman"/>
          <w:sz w:val="24"/>
          <w:szCs w:val="24"/>
        </w:rPr>
        <w:t>ларының тиісті түрінің эквайрингінен бас тартуға құқылы екендігі туралы келісімге келді. Бұл ретте:</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 xml:space="preserve">Банк алған ХТЖ талабында көрсетілген күннен бастап осындай </w:t>
      </w:r>
      <w:r>
        <w:rPr>
          <w:rFonts w:ascii="Times New Roman" w:hAnsi="Times New Roman"/>
          <w:sz w:val="24"/>
          <w:szCs w:val="24"/>
        </w:rPr>
        <w:t>Карта</w:t>
      </w:r>
      <w:r w:rsidRPr="003E21B4">
        <w:rPr>
          <w:rFonts w:ascii="Times New Roman" w:hAnsi="Times New Roman"/>
          <w:sz w:val="24"/>
          <w:szCs w:val="24"/>
        </w:rPr>
        <w:t>ларды пайдалана отырып жасалатын операциялар бойынша есеп айырысуларды жүзеге асыру бойынша Банктің міндеттемелері тоқтатылады;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 xml:space="preserve">Банк Кәсіпорынға осындай </w:t>
      </w:r>
      <w:r>
        <w:rPr>
          <w:rFonts w:ascii="Times New Roman" w:hAnsi="Times New Roman"/>
          <w:sz w:val="24"/>
          <w:szCs w:val="24"/>
        </w:rPr>
        <w:t>Карта</w:t>
      </w:r>
      <w:r w:rsidRPr="003E21B4">
        <w:rPr>
          <w:rFonts w:ascii="Times New Roman" w:hAnsi="Times New Roman"/>
          <w:sz w:val="24"/>
          <w:szCs w:val="24"/>
        </w:rPr>
        <w:t>ларды пайдалана отырып жүзеге асырылатын операциялар бойынша есеп айырысуларды жүзеге асырудың тоқтатылғаны туралы хабарлайды.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17.5.</w:t>
      </w:r>
      <w:r w:rsidRPr="003E21B4">
        <w:rPr>
          <w:rFonts w:ascii="Times New Roman" w:hAnsi="Times New Roman"/>
          <w:sz w:val="24"/>
          <w:szCs w:val="24"/>
        </w:rPr>
        <w:tab/>
        <w:t xml:space="preserve">Кәсіпорын өзінің келісімін растайды және нұсқау мен мыналарды пайдалануға тиісті рұқсат береді: 1) Кәсіпорынның атауы (оның ішінде сауда атаулары); 2) Кәсіпорынның мекенжайы(лары); 3) Кәсіпорынның байланыс телефондары; 4) Кәсіпорынның тауар белгілері мен логотиптері; 5) Кәсіпорын </w:t>
      </w:r>
      <w:r>
        <w:rPr>
          <w:rFonts w:ascii="Times New Roman" w:hAnsi="Times New Roman"/>
          <w:sz w:val="24"/>
          <w:szCs w:val="24"/>
        </w:rPr>
        <w:t>Карта</w:t>
      </w:r>
      <w:r w:rsidRPr="003E21B4">
        <w:rPr>
          <w:rFonts w:ascii="Times New Roman" w:hAnsi="Times New Roman"/>
          <w:sz w:val="24"/>
          <w:szCs w:val="24"/>
        </w:rPr>
        <w:t>ларды қабылдап, операциялар жасау мақсатында Банк сервистерін пайдалана отырып, төлемдерді қабылдауды жүзеге асыру фактісі-Банк және оның серіктестері тарататын немесе пайдаланатын жарнамалық материалдарда (оның ішінде Интернет желісіндегі сайттарда, жарнамалық брошюралар мен баспа басылымдарында).</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lastRenderedPageBreak/>
        <w:t>17.6.</w:t>
      </w:r>
      <w:r w:rsidRPr="003E21B4">
        <w:rPr>
          <w:rFonts w:ascii="Times New Roman" w:hAnsi="Times New Roman"/>
          <w:sz w:val="24"/>
          <w:szCs w:val="24"/>
        </w:rPr>
        <w:tab/>
        <w:t>Осы арқылы Кәсіпорын Банкке жарнаманы, оның ішінде электр байланысы желілері бойынша, сондай-ақ жылжымалы радиотелефондық байланыс желілері бойынша, Банктен, оның контрагенттерінен және/немесе үлестес тұлғалардан жарнама алуға келісім береді.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17.7.</w:t>
      </w:r>
      <w:r w:rsidRPr="003E21B4">
        <w:rPr>
          <w:rFonts w:ascii="Times New Roman" w:hAnsi="Times New Roman"/>
          <w:sz w:val="24"/>
          <w:szCs w:val="24"/>
        </w:rPr>
        <w:tab/>
        <w:t>Шартта көрсетілген барлық қосымшалар оның ажырамас бөлігі болып табылады.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Шартта көзделген жағдайларды қоспағанда, шарт бойынша барлық хабарламалар, хат-хабарлар және басқа да хабарлар Тараптарға жазбаша түрде беріледі және:</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 қолма-қол жеткізіледі; немесе </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Өтініште көрсетілген тиісті мекенжай бойынша хатпен немесе жөнелтуші  алдын ала көрсетуі тиіс алушының басқа мекенжай бойынша (өзгерген жағдайда) жіберіледі; немесе</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Өтініште көрсетілген факсимильді байланыс және/немесе электрондық пошта арқылы; немесе</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жеке кабинет арқылы.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ab/>
        <w:t>Шарт бойынша хабарламаларды, хат-хабарларды және басқа да хабарламаларды беруді Тараптар таңдаған байланыс арнасы хабарламаны адресатқа жеткізу туралы растауды көздеген жағдайда жүзеге асыруға тиіс.</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17.8  Кәсіпорын Өтінішке қол қоя отырып, Қазақстан Республикасының заңнамасымен,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 басқа органдармен, ұйымдармен белгіленген және /немесе Еуропалық Одақ, АҚШ Үкіметі (АҚШ Қазынашылығының Шетелдік активтерді бақылау бойынша басқармасын, АҚШ Мемлекеттік Департаментін, АҚШ Сауда министрлігін қоса алғанда) және басқа мемлекеттер енгізген шаралар, санкциялар және/немесе шектеулер болған және/немесе қолданылған және осыған байланысты Банктің кейбір қызметтерді көрсетуі тоқтатылған/шектелген жағдайда Банк жүзеге асыратын сәйкес Қызметтер қолжетімсіз болуы мүмкін екені немесе Банк Қызмет көрсетуден бас тартудан құқылы екені туралы хабардар және онымен келіседі.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17.9. Шарт Банктің интернет-сайтында жарияланады. Банк өзгертілген Шартты Банктің www.berekebank.kz интернет-сайтында жариялау арқылы Шартты өзгертуге  құқылы. Кәсіпорын Шарттағы өзгерістермен келіспеген жағдайда Кәсіпорын Шарттың 14.2.-тармағында қарастырылған тәртіпте Шартты бұзуға құқылы. Кәсіпорын міндетті түрде Банктің интернет-сайтында жарияланатын Шарттағы өзгерістерді бақылап, танысып отыруға міндетті.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Қазақстан Республикасының заңнамасында осы Шартқа өзгертулер және/немесе толықтырулар енгізуді талап ететін өзгертулер болған жағдайда, Шартқа осы тармақпен белгіленген тәртіпке сәйкес өзгертулер мен толықтырулар енгізілгенге дейін Тараптар Қазақстан Республикасы заңнамасының тиісті қағидаларын басшылыққа алады.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17.10. Осы Шарттың қандай да бір ережесі заңсыз, жарамсыз немесе сот қорғанысын пайдаланбайтын болса, ол Шарттың қалған ережелерінің күшіне әсер етпейді.</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 xml:space="preserve">17.11. Осы Шарттың тілі ретінде Тараптар </w:t>
      </w:r>
      <w:r>
        <w:rPr>
          <w:rFonts w:ascii="Times New Roman" w:hAnsi="Times New Roman"/>
          <w:sz w:val="24"/>
          <w:szCs w:val="24"/>
          <w:u w:val="single"/>
        </w:rPr>
        <w:t>мемлекеттік</w:t>
      </w:r>
      <w:r w:rsidRPr="00726614">
        <w:rPr>
          <w:rFonts w:ascii="Times New Roman" w:hAnsi="Times New Roman"/>
          <w:sz w:val="24"/>
          <w:szCs w:val="24"/>
          <w:u w:val="single"/>
        </w:rPr>
        <w:t xml:space="preserve"> </w:t>
      </w:r>
      <w:r w:rsidRPr="003E21B4">
        <w:rPr>
          <w:rFonts w:ascii="Times New Roman" w:hAnsi="Times New Roman"/>
          <w:sz w:val="24"/>
          <w:szCs w:val="24"/>
          <w:u w:val="single"/>
        </w:rPr>
        <w:t>және орыс тілдерін</w:t>
      </w:r>
      <w:r w:rsidRPr="003E21B4">
        <w:rPr>
          <w:rFonts w:ascii="Times New Roman" w:hAnsi="Times New Roman"/>
          <w:sz w:val="24"/>
          <w:szCs w:val="24"/>
        </w:rPr>
        <w:t xml:space="preserve"> таңдады. Тараптар Шарттың тілдері оларға толық түсінікті және Шарттың мағынасы мен мәні  жалпы және оның бөлімдерін жеке алғанда толық түсінікті деп мәлімдейді. Әр түрлі оқылған (қарама қайшы оқылған) жағдайда, Тараптар орыс тіліндегі мәтінді басшылыққа алады.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17.9.</w:t>
      </w:r>
      <w:r w:rsidRPr="003E21B4">
        <w:rPr>
          <w:rFonts w:ascii="Times New Roman" w:hAnsi="Times New Roman"/>
          <w:sz w:val="24"/>
          <w:szCs w:val="24"/>
        </w:rPr>
        <w:tab/>
        <w:t>Осы Өтінішке қол қоя отырып, Кәсіпорын осы Шарттың және оның қосымшаларының тармақтарын оқығанын, Шарт оғын түсінікті екенін растайды. Кәсіпорын оның Шартты алмағанының/оқымағанының/ түсінбегендігінің/ қабылданбағандығының дәлелдемесі ретінде Шартта өзінің қолының болмағанына сілтеме жасауға құқығы жоқ. Келесі қосымшалар осы Шарттың ажырамас бөліктері болып табылады:</w:t>
      </w:r>
    </w:p>
    <w:p w:rsidR="007E79E3" w:rsidRPr="003E21B4" w:rsidRDefault="007E79E3" w:rsidP="007E79E3">
      <w:pPr>
        <w:pStyle w:val="ad"/>
        <w:numPr>
          <w:ilvl w:val="0"/>
          <w:numId w:val="7"/>
        </w:numPr>
        <w:spacing w:after="0" w:line="240" w:lineRule="auto"/>
        <w:ind w:left="0" w:firstLine="0"/>
        <w:jc w:val="both"/>
        <w:rPr>
          <w:rFonts w:ascii="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1 Қосымша: Интернет желісінде жасалатын аударымдар бойынша есеп айырысуды жүзеге асыру туралы шарт талаптарына қосылу туралы өтініш;</w:t>
      </w:r>
    </w:p>
    <w:p w:rsidR="007E79E3" w:rsidRPr="003E21B4" w:rsidRDefault="007E79E3" w:rsidP="007E79E3">
      <w:pPr>
        <w:pStyle w:val="ad"/>
        <w:numPr>
          <w:ilvl w:val="0"/>
          <w:numId w:val="7"/>
        </w:numPr>
        <w:spacing w:after="0" w:line="240" w:lineRule="auto"/>
        <w:ind w:left="0" w:firstLine="0"/>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2 Қосымша Кәсіпорынның Интернет-дүкенін ресімдеу;</w:t>
      </w:r>
    </w:p>
    <w:p w:rsidR="007E79E3" w:rsidRPr="003E21B4" w:rsidRDefault="007E79E3" w:rsidP="007E79E3">
      <w:pPr>
        <w:pStyle w:val="ad"/>
        <w:numPr>
          <w:ilvl w:val="0"/>
          <w:numId w:val="7"/>
        </w:numPr>
        <w:spacing w:after="0" w:line="240" w:lineRule="auto"/>
        <w:ind w:left="0" w:firstLine="0"/>
        <w:jc w:val="both"/>
        <w:rPr>
          <w:rFonts w:ascii="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3 Қосымша: Лимиттер;</w:t>
      </w:r>
    </w:p>
    <w:p w:rsidR="007E79E3" w:rsidRPr="003E21B4" w:rsidRDefault="007E79E3" w:rsidP="007E79E3">
      <w:pPr>
        <w:pStyle w:val="ad"/>
        <w:numPr>
          <w:ilvl w:val="0"/>
          <w:numId w:val="7"/>
        </w:numPr>
        <w:spacing w:after="0" w:line="240" w:lineRule="auto"/>
        <w:ind w:left="0" w:firstLine="0"/>
        <w:jc w:val="both"/>
        <w:rPr>
          <w:rFonts w:ascii="Times New Roman" w:hAnsi="Times New Roman"/>
          <w:sz w:val="24"/>
          <w:szCs w:val="24"/>
        </w:rPr>
      </w:pPr>
      <w:r w:rsidRPr="003E21B4">
        <w:rPr>
          <w:rFonts w:ascii="Times New Roman" w:hAnsi="Times New Roman"/>
          <w:sz w:val="24"/>
          <w:szCs w:val="24"/>
          <w:cs/>
        </w:rPr>
        <w:lastRenderedPageBreak/>
        <w:t>№</w:t>
      </w:r>
      <w:r w:rsidRPr="003E21B4">
        <w:rPr>
          <w:rFonts w:ascii="Times New Roman" w:hAnsi="Times New Roman"/>
          <w:sz w:val="24"/>
          <w:szCs w:val="24"/>
        </w:rPr>
        <w:t xml:space="preserve">4 Қосымша </w:t>
      </w:r>
      <w:r w:rsidRPr="003E21B4">
        <w:rPr>
          <w:rFonts w:ascii="Times New Roman" w:hAnsi="Times New Roman"/>
          <w:color w:val="000000"/>
          <w:sz w:val="24"/>
          <w:szCs w:val="24"/>
        </w:rPr>
        <w:t>Интернет-дүкенді тіркеуге өтінім;</w:t>
      </w:r>
    </w:p>
    <w:p w:rsidR="007E79E3" w:rsidRPr="003E21B4" w:rsidRDefault="007E79E3" w:rsidP="007E79E3">
      <w:pPr>
        <w:pStyle w:val="ad"/>
        <w:numPr>
          <w:ilvl w:val="0"/>
          <w:numId w:val="7"/>
        </w:numPr>
        <w:spacing w:after="0" w:line="240" w:lineRule="auto"/>
        <w:ind w:left="0" w:firstLine="0"/>
        <w:jc w:val="both"/>
        <w:rPr>
          <w:rFonts w:ascii="Times New Roman" w:hAnsi="Times New Roman"/>
          <w:sz w:val="24"/>
          <w:szCs w:val="24"/>
        </w:rPr>
      </w:pPr>
      <w:r w:rsidRPr="003E21B4">
        <w:rPr>
          <w:rFonts w:ascii="Times New Roman" w:hAnsi="Times New Roman"/>
          <w:color w:val="000000"/>
          <w:sz w:val="24"/>
          <w:szCs w:val="24"/>
          <w:cs/>
        </w:rPr>
        <w:t>№</w:t>
      </w:r>
      <w:r w:rsidRPr="003E21B4">
        <w:rPr>
          <w:rFonts w:ascii="Times New Roman" w:hAnsi="Times New Roman"/>
          <w:color w:val="000000"/>
          <w:sz w:val="24"/>
          <w:szCs w:val="24"/>
        </w:rPr>
        <w:t>5 Қосымша: Операциялар Тізілімінің Форматы;</w:t>
      </w:r>
    </w:p>
    <w:p w:rsidR="007E79E3" w:rsidRPr="003E21B4" w:rsidRDefault="007E79E3" w:rsidP="007E79E3">
      <w:pPr>
        <w:pStyle w:val="ad"/>
        <w:numPr>
          <w:ilvl w:val="0"/>
          <w:numId w:val="7"/>
        </w:numPr>
        <w:spacing w:after="0" w:line="240" w:lineRule="auto"/>
        <w:ind w:left="0" w:firstLine="0"/>
        <w:jc w:val="both"/>
        <w:rPr>
          <w:rFonts w:ascii="Times New Roman" w:hAnsi="Times New Roman"/>
          <w:sz w:val="24"/>
          <w:szCs w:val="24"/>
        </w:rPr>
      </w:pPr>
      <w:r w:rsidRPr="003E21B4">
        <w:rPr>
          <w:rFonts w:ascii="Times New Roman" w:hAnsi="Times New Roman"/>
          <w:color w:val="000000"/>
          <w:sz w:val="24"/>
          <w:szCs w:val="24"/>
          <w:cs/>
        </w:rPr>
        <w:t xml:space="preserve">№ </w:t>
      </w:r>
      <w:r w:rsidRPr="003E21B4">
        <w:rPr>
          <w:rFonts w:ascii="Times New Roman" w:hAnsi="Times New Roman"/>
          <w:color w:val="000000"/>
          <w:sz w:val="24"/>
          <w:szCs w:val="24"/>
        </w:rPr>
        <w:t>6 Қосымша Операцияларды қайтаруға өтініш.</w:t>
      </w:r>
    </w:p>
    <w:p w:rsidR="007E79E3" w:rsidRPr="003E21B4" w:rsidRDefault="007E79E3" w:rsidP="007E79E3">
      <w:pPr>
        <w:spacing w:after="0" w:line="240" w:lineRule="auto"/>
        <w:jc w:val="both"/>
        <w:rPr>
          <w:rFonts w:ascii="Times New Roman" w:hAnsi="Times New Roman"/>
          <w:sz w:val="24"/>
          <w:szCs w:val="24"/>
        </w:rPr>
      </w:pPr>
    </w:p>
    <w:p w:rsidR="007E79E3"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tabs>
          <w:tab w:val="left" w:pos="8960"/>
        </w:tabs>
        <w:spacing w:after="0" w:line="240" w:lineRule="auto"/>
        <w:rPr>
          <w:rFonts w:ascii="Times New Roman" w:eastAsia="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Default="007E79E3" w:rsidP="007E79E3">
      <w:pPr>
        <w:pStyle w:val="a9"/>
        <w:jc w:val="right"/>
        <w:rPr>
          <w:rFonts w:ascii="Times New Roman" w:hAnsi="Times New Roman"/>
          <w:b/>
          <w:sz w:val="24"/>
          <w:szCs w:val="24"/>
        </w:rPr>
      </w:pPr>
    </w:p>
    <w:p w:rsidR="007E79E3" w:rsidRPr="003E21B4" w:rsidRDefault="007E79E3" w:rsidP="007E79E3">
      <w:pPr>
        <w:pStyle w:val="a9"/>
        <w:jc w:val="right"/>
        <w:rPr>
          <w:rFonts w:ascii="Times New Roman" w:hAnsi="Times New Roman"/>
          <w:b/>
          <w:sz w:val="24"/>
          <w:szCs w:val="24"/>
        </w:rPr>
      </w:pPr>
      <w:r w:rsidRPr="003E21B4">
        <w:rPr>
          <w:rFonts w:ascii="Times New Roman" w:hAnsi="Times New Roman"/>
          <w:b/>
          <w:sz w:val="24"/>
          <w:szCs w:val="24"/>
        </w:rPr>
        <w:lastRenderedPageBreak/>
        <w:t xml:space="preserve">Интернет желісінде жасалатын аударымдар бойынша </w:t>
      </w:r>
    </w:p>
    <w:p w:rsidR="007E79E3" w:rsidRDefault="007E79E3" w:rsidP="007E79E3">
      <w:pPr>
        <w:tabs>
          <w:tab w:val="left" w:pos="8960"/>
        </w:tabs>
        <w:spacing w:after="0" w:line="240" w:lineRule="auto"/>
        <w:jc w:val="right"/>
        <w:rPr>
          <w:rFonts w:ascii="Times New Roman" w:hAnsi="Times New Roman"/>
          <w:b/>
          <w:sz w:val="24"/>
          <w:szCs w:val="24"/>
        </w:rPr>
      </w:pPr>
      <w:r w:rsidRPr="003E21B4">
        <w:rPr>
          <w:rFonts w:ascii="Times New Roman" w:hAnsi="Times New Roman"/>
          <w:b/>
          <w:sz w:val="24"/>
          <w:szCs w:val="24"/>
        </w:rPr>
        <w:t>есеп айырысуды жүзеге асыру туралы шарт</w:t>
      </w:r>
      <w:r>
        <w:rPr>
          <w:rFonts w:ascii="Times New Roman" w:hAnsi="Times New Roman"/>
          <w:b/>
          <w:sz w:val="24"/>
          <w:szCs w:val="24"/>
        </w:rPr>
        <w:t>қа</w:t>
      </w:r>
    </w:p>
    <w:p w:rsidR="007E79E3" w:rsidRPr="003E21B4" w:rsidRDefault="007E79E3" w:rsidP="007E79E3">
      <w:pPr>
        <w:tabs>
          <w:tab w:val="left" w:pos="8960"/>
        </w:tabs>
        <w:spacing w:after="0" w:line="240" w:lineRule="auto"/>
        <w:jc w:val="right"/>
        <w:rPr>
          <w:rFonts w:ascii="Times New Roman" w:eastAsia="Times New Roman" w:hAnsi="Times New Roman"/>
          <w:b/>
          <w:sz w:val="24"/>
          <w:szCs w:val="24"/>
        </w:rPr>
      </w:pPr>
      <w:r w:rsidRPr="003E21B4">
        <w:rPr>
          <w:rFonts w:ascii="Times New Roman" w:hAnsi="Times New Roman"/>
          <w:b/>
          <w:sz w:val="24"/>
          <w:szCs w:val="24"/>
          <w:cs/>
        </w:rPr>
        <w:t xml:space="preserve">№ </w:t>
      </w:r>
      <w:r w:rsidRPr="003E21B4">
        <w:rPr>
          <w:rFonts w:ascii="Times New Roman" w:hAnsi="Times New Roman"/>
          <w:b/>
          <w:sz w:val="24"/>
          <w:szCs w:val="24"/>
        </w:rPr>
        <w:t>1 Қосымша</w:t>
      </w:r>
    </w:p>
    <w:p w:rsidR="007E79E3" w:rsidRPr="003E21B4" w:rsidRDefault="007E79E3" w:rsidP="007E79E3">
      <w:pPr>
        <w:pStyle w:val="a9"/>
        <w:jc w:val="right"/>
        <w:rPr>
          <w:rFonts w:ascii="Times New Roman" w:hAnsi="Times New Roman"/>
          <w:b/>
          <w:sz w:val="24"/>
          <w:szCs w:val="24"/>
        </w:rPr>
      </w:pPr>
    </w:p>
    <w:p w:rsidR="007E79E3" w:rsidRPr="003E21B4" w:rsidRDefault="007E79E3" w:rsidP="007E79E3">
      <w:pPr>
        <w:spacing w:after="0" w:line="240" w:lineRule="auto"/>
        <w:jc w:val="right"/>
        <w:rPr>
          <w:rFonts w:ascii="Times New Roman" w:hAnsi="Times New Roman"/>
          <w:b/>
          <w:sz w:val="24"/>
          <w:szCs w:val="24"/>
        </w:rPr>
      </w:pPr>
    </w:p>
    <w:p w:rsidR="007E79E3" w:rsidRPr="003E21B4" w:rsidRDefault="007E79E3" w:rsidP="007E79E3">
      <w:pPr>
        <w:spacing w:after="0" w:line="240" w:lineRule="auto"/>
        <w:jc w:val="center"/>
        <w:rPr>
          <w:rFonts w:ascii="Times New Roman" w:hAnsi="Times New Roman"/>
          <w:b/>
          <w:sz w:val="24"/>
          <w:szCs w:val="24"/>
        </w:rPr>
      </w:pPr>
    </w:p>
    <w:p w:rsidR="007E79E3" w:rsidRPr="003E21B4" w:rsidRDefault="007E79E3" w:rsidP="007E79E3">
      <w:pPr>
        <w:spacing w:after="0" w:line="240" w:lineRule="auto"/>
        <w:jc w:val="center"/>
        <w:rPr>
          <w:rFonts w:ascii="Times New Roman" w:hAnsi="Times New Roman"/>
          <w:b/>
          <w:sz w:val="24"/>
          <w:szCs w:val="24"/>
        </w:rPr>
      </w:pPr>
      <w:r w:rsidRPr="003E21B4">
        <w:rPr>
          <w:rFonts w:ascii="Times New Roman" w:hAnsi="Times New Roman"/>
          <w:b/>
          <w:sz w:val="24"/>
          <w:szCs w:val="24"/>
        </w:rPr>
        <w:t>Интернет желісінде жасалатын аударымдар бойынша есеп</w:t>
      </w:r>
    </w:p>
    <w:p w:rsidR="007E79E3" w:rsidRPr="003E21B4" w:rsidRDefault="007E79E3" w:rsidP="007E79E3">
      <w:pPr>
        <w:spacing w:after="0" w:line="240" w:lineRule="auto"/>
        <w:jc w:val="center"/>
        <w:rPr>
          <w:rFonts w:ascii="Times New Roman" w:hAnsi="Times New Roman"/>
          <w:b/>
          <w:sz w:val="24"/>
          <w:szCs w:val="24"/>
        </w:rPr>
      </w:pPr>
      <w:r w:rsidRPr="003E21B4">
        <w:rPr>
          <w:rFonts w:ascii="Times New Roman" w:hAnsi="Times New Roman"/>
          <w:b/>
          <w:sz w:val="24"/>
          <w:szCs w:val="24"/>
        </w:rPr>
        <w:t>айырысуды жүзеге асыру туралы шарт талаптарына қосылу</w:t>
      </w:r>
    </w:p>
    <w:p w:rsidR="007E79E3" w:rsidRPr="003E21B4" w:rsidRDefault="007E79E3" w:rsidP="007E79E3">
      <w:pPr>
        <w:spacing w:after="0" w:line="240" w:lineRule="auto"/>
        <w:jc w:val="center"/>
        <w:rPr>
          <w:rFonts w:ascii="Times New Roman" w:hAnsi="Times New Roman"/>
          <w:b/>
          <w:sz w:val="24"/>
          <w:szCs w:val="24"/>
        </w:rPr>
      </w:pPr>
      <w:r w:rsidRPr="003E21B4">
        <w:rPr>
          <w:rFonts w:ascii="Times New Roman" w:hAnsi="Times New Roman"/>
          <w:b/>
          <w:sz w:val="24"/>
          <w:szCs w:val="24"/>
        </w:rPr>
        <w:t>туралы өтініш,</w:t>
      </w:r>
    </w:p>
    <w:p w:rsidR="007E79E3" w:rsidRPr="003E21B4" w:rsidRDefault="007E79E3" w:rsidP="007E79E3">
      <w:pPr>
        <w:spacing w:after="0" w:line="240" w:lineRule="auto"/>
        <w:jc w:val="center"/>
        <w:rPr>
          <w:rFonts w:ascii="Times New Roman" w:hAnsi="Times New Roman"/>
          <w:b/>
          <w:sz w:val="24"/>
          <w:szCs w:val="24"/>
        </w:rPr>
      </w:pPr>
      <w:r w:rsidRPr="003E21B4">
        <w:rPr>
          <w:rFonts w:ascii="Times New Roman" w:hAnsi="Times New Roman"/>
          <w:b/>
          <w:sz w:val="24"/>
          <w:szCs w:val="24"/>
        </w:rPr>
        <w:t>бұдан әрі мәтін бойынша - Өтініш</w:t>
      </w:r>
    </w:p>
    <w:p w:rsidR="007E79E3" w:rsidRPr="003E21B4" w:rsidRDefault="007E79E3" w:rsidP="007E79E3">
      <w:pPr>
        <w:spacing w:after="0" w:line="240" w:lineRule="auto"/>
        <w:jc w:val="both"/>
        <w:rPr>
          <w:rFonts w:ascii="Times New Roman" w:hAnsi="Times New Roman"/>
          <w:sz w:val="24"/>
          <w:szCs w:val="24"/>
        </w:rPr>
      </w:pPr>
    </w:p>
    <w:tbl>
      <w:tblPr>
        <w:tblW w:w="0" w:type="auto"/>
        <w:tblBorders>
          <w:bottom w:val="single" w:sz="4" w:space="0" w:color="auto"/>
          <w:insideH w:val="single" w:sz="4" w:space="0" w:color="auto"/>
        </w:tblBorders>
        <w:tblLook w:val="04A0" w:firstRow="1" w:lastRow="0" w:firstColumn="1" w:lastColumn="0" w:noHBand="0" w:noVBand="1"/>
      </w:tblPr>
      <w:tblGrid>
        <w:gridCol w:w="9355"/>
      </w:tblGrid>
      <w:tr w:rsidR="007E79E3" w:rsidRPr="003E21B4" w:rsidTr="001B693B">
        <w:tc>
          <w:tcPr>
            <w:tcW w:w="9571" w:type="dxa"/>
          </w:tcPr>
          <w:p w:rsidR="007E79E3" w:rsidRPr="003E21B4" w:rsidRDefault="007E79E3" w:rsidP="001B693B">
            <w:pPr>
              <w:spacing w:after="0" w:line="240" w:lineRule="auto"/>
              <w:jc w:val="both"/>
              <w:rPr>
                <w:rFonts w:ascii="Times New Roman" w:hAnsi="Times New Roman"/>
                <w:sz w:val="24"/>
                <w:szCs w:val="24"/>
              </w:rPr>
            </w:pPr>
            <w:r w:rsidRPr="003E21B4">
              <w:rPr>
                <w:rFonts w:ascii="Times New Roman" w:hAnsi="Times New Roman"/>
                <w:sz w:val="24"/>
                <w:szCs w:val="24"/>
              </w:rPr>
              <w:t>Толық атауы</w:t>
            </w:r>
          </w:p>
          <w:p w:rsidR="007E79E3" w:rsidRPr="003E21B4" w:rsidRDefault="007E79E3" w:rsidP="001B693B">
            <w:pPr>
              <w:spacing w:after="0" w:line="240" w:lineRule="auto"/>
              <w:jc w:val="both"/>
              <w:rPr>
                <w:rFonts w:ascii="Times New Roman" w:hAnsi="Times New Roman"/>
                <w:sz w:val="24"/>
                <w:szCs w:val="24"/>
              </w:rPr>
            </w:pPr>
            <w:r w:rsidRPr="003E21B4">
              <w:rPr>
                <w:rFonts w:ascii="Times New Roman" w:hAnsi="Times New Roman"/>
                <w:sz w:val="24"/>
                <w:szCs w:val="24"/>
              </w:rPr>
              <w:t>(бұдан әрі мәтін бойынша - "Кәсіпорын"):</w:t>
            </w:r>
          </w:p>
        </w:tc>
      </w:tr>
      <w:tr w:rsidR="007E79E3" w:rsidRPr="003E21B4" w:rsidTr="001B693B">
        <w:tc>
          <w:tcPr>
            <w:tcW w:w="9571" w:type="dxa"/>
          </w:tcPr>
          <w:p w:rsidR="007E79E3" w:rsidRPr="003E21B4" w:rsidRDefault="007E79E3" w:rsidP="001B693B">
            <w:pPr>
              <w:spacing w:after="0" w:line="240" w:lineRule="auto"/>
              <w:jc w:val="both"/>
              <w:rPr>
                <w:rFonts w:ascii="Times New Roman" w:hAnsi="Times New Roman"/>
                <w:sz w:val="24"/>
                <w:szCs w:val="24"/>
              </w:rPr>
            </w:pPr>
            <w:r w:rsidRPr="003E21B4">
              <w:rPr>
                <w:rFonts w:ascii="Times New Roman" w:hAnsi="Times New Roman"/>
                <w:sz w:val="24"/>
                <w:szCs w:val="24"/>
              </w:rPr>
              <w:t>Қысқаша атауы:</w:t>
            </w:r>
          </w:p>
        </w:tc>
      </w:tr>
      <w:tr w:rsidR="007E79E3" w:rsidRPr="003E21B4" w:rsidTr="001B693B">
        <w:tc>
          <w:tcPr>
            <w:tcW w:w="9571" w:type="dxa"/>
          </w:tcPr>
          <w:p w:rsidR="007E79E3" w:rsidRPr="003E21B4" w:rsidRDefault="007E79E3" w:rsidP="001B693B">
            <w:pPr>
              <w:spacing w:after="0" w:line="240" w:lineRule="auto"/>
              <w:jc w:val="both"/>
              <w:rPr>
                <w:rFonts w:ascii="Times New Roman" w:hAnsi="Times New Roman"/>
                <w:sz w:val="24"/>
                <w:szCs w:val="24"/>
              </w:rPr>
            </w:pPr>
            <w:r w:rsidRPr="003E21B4">
              <w:rPr>
                <w:rFonts w:ascii="Times New Roman" w:hAnsi="Times New Roman"/>
                <w:sz w:val="24"/>
                <w:szCs w:val="24"/>
              </w:rPr>
              <w:t>Орналасқан жерінің заңды мекенжайы:</w:t>
            </w:r>
          </w:p>
          <w:p w:rsidR="007E79E3" w:rsidRPr="003E21B4" w:rsidRDefault="007E79E3" w:rsidP="001B693B">
            <w:pPr>
              <w:spacing w:after="0" w:line="240" w:lineRule="auto"/>
              <w:jc w:val="both"/>
              <w:rPr>
                <w:rFonts w:ascii="Times New Roman" w:hAnsi="Times New Roman"/>
                <w:sz w:val="24"/>
                <w:szCs w:val="24"/>
              </w:rPr>
            </w:pPr>
          </w:p>
          <w:p w:rsidR="007E79E3" w:rsidRPr="003E21B4" w:rsidRDefault="007E79E3" w:rsidP="001B693B">
            <w:pPr>
              <w:spacing w:after="0" w:line="240" w:lineRule="auto"/>
              <w:jc w:val="both"/>
              <w:rPr>
                <w:rFonts w:ascii="Times New Roman" w:hAnsi="Times New Roman"/>
                <w:sz w:val="24"/>
                <w:szCs w:val="24"/>
              </w:rPr>
            </w:pPr>
            <w:r w:rsidRPr="003E21B4">
              <w:rPr>
                <w:rFonts w:ascii="Times New Roman" w:hAnsi="Times New Roman"/>
                <w:sz w:val="24"/>
                <w:szCs w:val="24"/>
              </w:rPr>
              <w:t>Орналасқан жерінің нақты мекенжайы:</w:t>
            </w:r>
          </w:p>
          <w:p w:rsidR="007E79E3" w:rsidRPr="003E21B4" w:rsidRDefault="007E79E3" w:rsidP="001B693B">
            <w:pPr>
              <w:spacing w:after="0" w:line="240" w:lineRule="auto"/>
              <w:jc w:val="both"/>
              <w:rPr>
                <w:rFonts w:ascii="Times New Roman" w:hAnsi="Times New Roman"/>
                <w:sz w:val="24"/>
                <w:szCs w:val="24"/>
              </w:rPr>
            </w:pPr>
          </w:p>
        </w:tc>
      </w:tr>
      <w:tr w:rsidR="007E79E3" w:rsidRPr="003E21B4" w:rsidTr="001B693B">
        <w:tc>
          <w:tcPr>
            <w:tcW w:w="9571" w:type="dxa"/>
          </w:tcPr>
          <w:p w:rsidR="007E79E3" w:rsidRPr="003E21B4" w:rsidRDefault="007E79E3" w:rsidP="001B693B">
            <w:pPr>
              <w:spacing w:after="0" w:line="240" w:lineRule="auto"/>
              <w:jc w:val="both"/>
              <w:rPr>
                <w:rFonts w:ascii="Times New Roman" w:hAnsi="Times New Roman"/>
                <w:sz w:val="24"/>
                <w:szCs w:val="24"/>
              </w:rPr>
            </w:pPr>
            <w:r w:rsidRPr="003E21B4">
              <w:rPr>
                <w:rFonts w:ascii="Times New Roman" w:hAnsi="Times New Roman"/>
                <w:sz w:val="24"/>
                <w:szCs w:val="24"/>
              </w:rPr>
              <w:t>Атқарушы орган:</w:t>
            </w:r>
          </w:p>
        </w:tc>
      </w:tr>
      <w:tr w:rsidR="007E79E3" w:rsidRPr="003E21B4" w:rsidTr="001B693B">
        <w:tc>
          <w:tcPr>
            <w:tcW w:w="9571" w:type="dxa"/>
          </w:tcPr>
          <w:p w:rsidR="007E79E3" w:rsidRPr="003E21B4" w:rsidRDefault="007E79E3" w:rsidP="001B693B">
            <w:pPr>
              <w:spacing w:after="0" w:line="240" w:lineRule="auto"/>
              <w:jc w:val="both"/>
              <w:rPr>
                <w:rFonts w:ascii="Times New Roman" w:hAnsi="Times New Roman"/>
                <w:sz w:val="24"/>
                <w:szCs w:val="24"/>
              </w:rPr>
            </w:pPr>
            <w:r w:rsidRPr="003E21B4">
              <w:rPr>
                <w:rFonts w:ascii="Times New Roman" w:hAnsi="Times New Roman"/>
                <w:sz w:val="24"/>
                <w:szCs w:val="24"/>
              </w:rPr>
              <w:t>БСН/ЖСН:</w:t>
            </w:r>
          </w:p>
        </w:tc>
      </w:tr>
      <w:tr w:rsidR="007E79E3" w:rsidRPr="003E21B4" w:rsidTr="001B693B">
        <w:tc>
          <w:tcPr>
            <w:tcW w:w="9571" w:type="dxa"/>
          </w:tcPr>
          <w:p w:rsidR="007E79E3" w:rsidRPr="003E21B4" w:rsidRDefault="007E79E3" w:rsidP="001B693B">
            <w:pPr>
              <w:spacing w:after="0" w:line="240" w:lineRule="auto"/>
              <w:jc w:val="both"/>
              <w:rPr>
                <w:rFonts w:ascii="Times New Roman" w:hAnsi="Times New Roman"/>
                <w:sz w:val="24"/>
                <w:szCs w:val="24"/>
              </w:rPr>
            </w:pPr>
            <w:r w:rsidRPr="003E21B4">
              <w:rPr>
                <w:rFonts w:ascii="Times New Roman" w:hAnsi="Times New Roman"/>
                <w:sz w:val="24"/>
                <w:szCs w:val="24"/>
              </w:rPr>
              <w:t>Домен:</w:t>
            </w:r>
          </w:p>
        </w:tc>
      </w:tr>
      <w:tr w:rsidR="007E79E3" w:rsidRPr="003E21B4" w:rsidTr="001B693B">
        <w:tc>
          <w:tcPr>
            <w:tcW w:w="9571" w:type="dxa"/>
          </w:tcPr>
          <w:p w:rsidR="007E79E3" w:rsidRPr="003E21B4" w:rsidRDefault="007E79E3" w:rsidP="001B693B">
            <w:pPr>
              <w:spacing w:after="0" w:line="240" w:lineRule="auto"/>
              <w:jc w:val="both"/>
              <w:rPr>
                <w:rFonts w:ascii="Times New Roman" w:hAnsi="Times New Roman"/>
                <w:sz w:val="24"/>
                <w:szCs w:val="24"/>
              </w:rPr>
            </w:pPr>
            <w:r w:rsidRPr="003E21B4">
              <w:rPr>
                <w:rFonts w:ascii="Times New Roman" w:hAnsi="Times New Roman"/>
                <w:sz w:val="24"/>
                <w:szCs w:val="24"/>
              </w:rPr>
              <w:t xml:space="preserve">Аударым жасау үшін банктік шот деректемелері: </w:t>
            </w:r>
          </w:p>
        </w:tc>
      </w:tr>
      <w:tr w:rsidR="007E79E3" w:rsidRPr="003E21B4" w:rsidTr="001B693B">
        <w:tc>
          <w:tcPr>
            <w:tcW w:w="9571" w:type="dxa"/>
          </w:tcPr>
          <w:p w:rsidR="007E79E3" w:rsidRPr="003E21B4" w:rsidRDefault="007E79E3" w:rsidP="001B693B">
            <w:pPr>
              <w:spacing w:after="0" w:line="240" w:lineRule="auto"/>
              <w:jc w:val="both"/>
              <w:rPr>
                <w:rFonts w:ascii="Times New Roman" w:hAnsi="Times New Roman"/>
                <w:sz w:val="24"/>
                <w:szCs w:val="24"/>
              </w:rPr>
            </w:pPr>
            <w:r w:rsidRPr="003E21B4">
              <w:rPr>
                <w:rFonts w:ascii="Times New Roman" w:hAnsi="Times New Roman"/>
                <w:sz w:val="24"/>
                <w:szCs w:val="24"/>
              </w:rPr>
              <w:t>Телефон/Факс:</w:t>
            </w:r>
          </w:p>
        </w:tc>
      </w:tr>
      <w:tr w:rsidR="007E79E3" w:rsidRPr="003E21B4" w:rsidTr="001B693B">
        <w:tc>
          <w:tcPr>
            <w:tcW w:w="9571" w:type="dxa"/>
          </w:tcPr>
          <w:p w:rsidR="007E79E3" w:rsidRPr="003E21B4" w:rsidRDefault="007E79E3" w:rsidP="001B693B">
            <w:pPr>
              <w:spacing w:after="0" w:line="240" w:lineRule="auto"/>
              <w:jc w:val="both"/>
              <w:rPr>
                <w:rFonts w:ascii="Times New Roman" w:hAnsi="Times New Roman"/>
                <w:sz w:val="24"/>
                <w:szCs w:val="24"/>
              </w:rPr>
            </w:pPr>
            <w:r w:rsidRPr="003E21B4">
              <w:rPr>
                <w:rFonts w:ascii="Times New Roman" w:hAnsi="Times New Roman"/>
                <w:sz w:val="24"/>
                <w:szCs w:val="24"/>
              </w:rPr>
              <w:t>Электронды пошта мекенжайы:</w:t>
            </w:r>
          </w:p>
        </w:tc>
      </w:tr>
      <w:tr w:rsidR="007E79E3" w:rsidRPr="003E21B4" w:rsidTr="001B693B">
        <w:tc>
          <w:tcPr>
            <w:tcW w:w="9571" w:type="dxa"/>
          </w:tcPr>
          <w:p w:rsidR="007E79E3" w:rsidRPr="003E21B4" w:rsidRDefault="007E79E3" w:rsidP="001B693B">
            <w:pPr>
              <w:spacing w:after="0" w:line="240" w:lineRule="auto"/>
              <w:jc w:val="both"/>
              <w:rPr>
                <w:rFonts w:ascii="Times New Roman" w:hAnsi="Times New Roman"/>
                <w:sz w:val="24"/>
                <w:szCs w:val="24"/>
              </w:rPr>
            </w:pPr>
            <w:r w:rsidRPr="003E21B4">
              <w:rPr>
                <w:rFonts w:ascii="Times New Roman" w:hAnsi="Times New Roman"/>
                <w:sz w:val="24"/>
                <w:szCs w:val="24"/>
              </w:rPr>
              <w:t>Қызмет түрі:</w:t>
            </w:r>
          </w:p>
        </w:tc>
      </w:tr>
      <w:tr w:rsidR="007E79E3" w:rsidRPr="003E21B4" w:rsidTr="001B693B">
        <w:tc>
          <w:tcPr>
            <w:tcW w:w="9571" w:type="dxa"/>
          </w:tcPr>
          <w:p w:rsidR="007E79E3" w:rsidRPr="003E21B4" w:rsidRDefault="007E79E3" w:rsidP="001B693B">
            <w:pPr>
              <w:spacing w:after="0" w:line="240" w:lineRule="auto"/>
              <w:jc w:val="both"/>
              <w:rPr>
                <w:rFonts w:ascii="Times New Roman" w:hAnsi="Times New Roman"/>
                <w:sz w:val="24"/>
                <w:szCs w:val="24"/>
              </w:rPr>
            </w:pPr>
            <w:r w:rsidRPr="003E21B4">
              <w:rPr>
                <w:rFonts w:ascii="Times New Roman" w:hAnsi="Times New Roman"/>
                <w:sz w:val="24"/>
                <w:szCs w:val="24"/>
              </w:rPr>
              <w:t>МСС:</w:t>
            </w:r>
          </w:p>
        </w:tc>
      </w:tr>
      <w:tr w:rsidR="007E79E3" w:rsidRPr="003E21B4" w:rsidTr="001B693B">
        <w:tc>
          <w:tcPr>
            <w:tcW w:w="9571" w:type="dxa"/>
          </w:tcPr>
          <w:p w:rsidR="007E79E3" w:rsidRPr="003E21B4" w:rsidRDefault="007E79E3" w:rsidP="001B693B">
            <w:pPr>
              <w:spacing w:after="0" w:line="240" w:lineRule="auto"/>
              <w:jc w:val="both"/>
              <w:rPr>
                <w:rFonts w:ascii="Times New Roman" w:hAnsi="Times New Roman"/>
                <w:sz w:val="24"/>
                <w:szCs w:val="24"/>
              </w:rPr>
            </w:pPr>
            <w:r w:rsidRPr="003E21B4">
              <w:rPr>
                <w:rFonts w:ascii="Times New Roman" w:hAnsi="Times New Roman"/>
                <w:sz w:val="24"/>
                <w:szCs w:val="24"/>
              </w:rPr>
              <w:t>Айналымдар:</w:t>
            </w:r>
          </w:p>
        </w:tc>
      </w:tr>
      <w:tr w:rsidR="007E79E3" w:rsidRPr="003E21B4" w:rsidTr="001B693B">
        <w:tc>
          <w:tcPr>
            <w:tcW w:w="9571" w:type="dxa"/>
          </w:tcPr>
          <w:p w:rsidR="007E79E3" w:rsidRPr="003E21B4" w:rsidRDefault="007E79E3" w:rsidP="001B693B">
            <w:pPr>
              <w:spacing w:after="0" w:line="240" w:lineRule="auto"/>
              <w:jc w:val="both"/>
              <w:rPr>
                <w:rFonts w:ascii="Times New Roman" w:hAnsi="Times New Roman"/>
                <w:sz w:val="24"/>
                <w:szCs w:val="24"/>
              </w:rPr>
            </w:pPr>
            <w:r w:rsidRPr="003E21B4">
              <w:rPr>
                <w:rFonts w:ascii="Times New Roman" w:hAnsi="Times New Roman"/>
                <w:sz w:val="24"/>
                <w:szCs w:val="24"/>
              </w:rPr>
              <w:t>Банк комиссия</w:t>
            </w:r>
            <w:r>
              <w:rPr>
                <w:rFonts w:ascii="Times New Roman" w:hAnsi="Times New Roman"/>
                <w:sz w:val="24"/>
                <w:szCs w:val="24"/>
              </w:rPr>
              <w:t>сы</w:t>
            </w:r>
            <w:r w:rsidRPr="003E21B4">
              <w:rPr>
                <w:rFonts w:ascii="Times New Roman" w:hAnsi="Times New Roman"/>
                <w:sz w:val="24"/>
                <w:szCs w:val="24"/>
              </w:rPr>
              <w:t xml:space="preserve"> операция сомасынан %:</w:t>
            </w:r>
          </w:p>
        </w:tc>
      </w:tr>
      <w:tr w:rsidR="007E79E3" w:rsidRPr="003E21B4" w:rsidTr="001B693B">
        <w:tc>
          <w:tcPr>
            <w:tcW w:w="9571" w:type="dxa"/>
          </w:tcPr>
          <w:p w:rsidR="007E79E3" w:rsidRPr="003E21B4" w:rsidRDefault="007E79E3" w:rsidP="001B693B">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 xml:space="preserve">Кәсіпорын </w:t>
            </w:r>
            <w:r>
              <w:rPr>
                <w:rFonts w:ascii="Times New Roman" w:hAnsi="Times New Roman"/>
                <w:sz w:val="24"/>
                <w:szCs w:val="24"/>
              </w:rPr>
              <w:t>Карта</w:t>
            </w:r>
            <w:r w:rsidRPr="003E21B4">
              <w:rPr>
                <w:rFonts w:ascii="Times New Roman" w:hAnsi="Times New Roman"/>
                <w:sz w:val="24"/>
                <w:szCs w:val="24"/>
              </w:rPr>
              <w:t>лардың/Банк сервистерінің  келесі түрлерін қабылдайды (қажеттісін белгілеу):</w:t>
            </w:r>
          </w:p>
          <w:p w:rsidR="007E79E3" w:rsidRPr="003E21B4" w:rsidRDefault="007E79E3" w:rsidP="001B693B">
            <w:pPr>
              <w:numPr>
                <w:ilvl w:val="0"/>
                <w:numId w:val="2"/>
              </w:numPr>
              <w:tabs>
                <w:tab w:val="left" w:pos="1080"/>
              </w:tabs>
              <w:spacing w:after="0" w:line="240" w:lineRule="auto"/>
              <w:ind w:left="0" w:firstLine="0"/>
              <w:jc w:val="both"/>
              <w:rPr>
                <w:rFonts w:ascii="Times New Roman" w:eastAsia="Times New Roman" w:hAnsi="Times New Roman"/>
                <w:sz w:val="24"/>
                <w:szCs w:val="24"/>
              </w:rPr>
            </w:pPr>
            <w:r w:rsidRPr="003E21B4">
              <w:rPr>
                <w:rFonts w:ascii="Times New Roman" w:hAnsi="Times New Roman"/>
                <w:sz w:val="24"/>
                <w:szCs w:val="24"/>
              </w:rPr>
              <w:t xml:space="preserve">Интернет-дүкен арқылы 3D Secure/SecureCode технологиясын пайдалана отырып жүзеге асырылатын </w:t>
            </w:r>
            <w:r>
              <w:rPr>
                <w:rFonts w:ascii="Times New Roman" w:hAnsi="Times New Roman"/>
                <w:sz w:val="24"/>
                <w:szCs w:val="24"/>
              </w:rPr>
              <w:t>Карта</w:t>
            </w:r>
            <w:r w:rsidRPr="003E21B4">
              <w:rPr>
                <w:rFonts w:ascii="Times New Roman" w:hAnsi="Times New Roman"/>
                <w:sz w:val="24"/>
                <w:szCs w:val="24"/>
              </w:rPr>
              <w:t>лар/Банк сервистері/ Транзакциялар;</w:t>
            </w:r>
          </w:p>
          <w:p w:rsidR="007E79E3" w:rsidRPr="003E21B4" w:rsidRDefault="007E79E3" w:rsidP="001B693B">
            <w:pPr>
              <w:numPr>
                <w:ilvl w:val="0"/>
                <w:numId w:val="2"/>
              </w:numPr>
              <w:tabs>
                <w:tab w:val="left" w:pos="1080"/>
              </w:tabs>
              <w:spacing w:after="0" w:line="240" w:lineRule="auto"/>
              <w:ind w:left="0" w:firstLine="0"/>
              <w:jc w:val="both"/>
              <w:rPr>
                <w:rFonts w:ascii="Times New Roman" w:eastAsia="Times New Roman" w:hAnsi="Times New Roman"/>
                <w:sz w:val="24"/>
                <w:szCs w:val="24"/>
              </w:rPr>
            </w:pPr>
            <w:r w:rsidRPr="003E21B4">
              <w:rPr>
                <w:rFonts w:ascii="Times New Roman" w:hAnsi="Times New Roman"/>
                <w:sz w:val="24"/>
                <w:szCs w:val="24"/>
              </w:rPr>
              <w:t xml:space="preserve">Интернет-дүкен арқылы 3D Secure/SecureCode технологиясын пайдаланбай жүзеге асырылуы мүмкін </w:t>
            </w:r>
            <w:r>
              <w:rPr>
                <w:rFonts w:ascii="Times New Roman" w:hAnsi="Times New Roman"/>
                <w:sz w:val="24"/>
                <w:szCs w:val="24"/>
              </w:rPr>
              <w:t>Карта</w:t>
            </w:r>
            <w:r w:rsidRPr="003E21B4">
              <w:rPr>
                <w:rFonts w:ascii="Times New Roman" w:hAnsi="Times New Roman"/>
                <w:sz w:val="24"/>
                <w:szCs w:val="24"/>
              </w:rPr>
              <w:t>лар/Банк сервистері/Транзакциялар.</w:t>
            </w:r>
          </w:p>
          <w:p w:rsidR="007E79E3" w:rsidRPr="003E21B4" w:rsidRDefault="007E79E3" w:rsidP="001B693B">
            <w:pPr>
              <w:spacing w:after="0" w:line="240" w:lineRule="auto"/>
              <w:jc w:val="both"/>
              <w:rPr>
                <w:rFonts w:ascii="Times New Roman" w:hAnsi="Times New Roman"/>
                <w:sz w:val="24"/>
                <w:szCs w:val="24"/>
              </w:rPr>
            </w:pPr>
          </w:p>
        </w:tc>
      </w:tr>
    </w:tbl>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numPr>
          <w:ilvl w:val="0"/>
          <w:numId w:val="6"/>
        </w:numPr>
        <w:spacing w:after="0" w:line="240" w:lineRule="auto"/>
        <w:ind w:left="0" w:firstLine="284"/>
        <w:jc w:val="both"/>
        <w:rPr>
          <w:rFonts w:ascii="Times New Roman" w:hAnsi="Times New Roman"/>
          <w:sz w:val="24"/>
          <w:szCs w:val="24"/>
        </w:rPr>
      </w:pPr>
      <w:r w:rsidRPr="003E21B4">
        <w:rPr>
          <w:rFonts w:ascii="Times New Roman" w:hAnsi="Times New Roman"/>
          <w:sz w:val="24"/>
          <w:szCs w:val="24"/>
        </w:rPr>
        <w:t>Кәсіпорын «Bereke Bank» АҚ-да Интернет желісінде жасалатын аударымдар бойынша есеп айырысуды жүзеге асыру туралы шарт талаптарына қосылу туралы өтінішке (бұдан әрі - Өтініш) қол қою арқылы келесілерді растайды:</w:t>
      </w:r>
    </w:p>
    <w:p w:rsidR="007E79E3" w:rsidRPr="003E21B4" w:rsidRDefault="007E79E3" w:rsidP="007E79E3">
      <w:pPr>
        <w:spacing w:after="0" w:line="240" w:lineRule="auto"/>
        <w:ind w:left="284"/>
        <w:jc w:val="both"/>
        <w:rPr>
          <w:rFonts w:ascii="Times New Roman" w:hAnsi="Times New Roman"/>
          <w:sz w:val="24"/>
          <w:szCs w:val="24"/>
        </w:rPr>
      </w:pPr>
      <w:r w:rsidRPr="003E21B4">
        <w:rPr>
          <w:rFonts w:ascii="Times New Roman" w:hAnsi="Times New Roman"/>
          <w:sz w:val="24"/>
          <w:szCs w:val="24"/>
        </w:rPr>
        <w:t>1.1. Банк Интернет желісінде жасалатын аударымдар бойынша есеп айырысуды жүзеге асыру туралы шарт (бұдан әрі - Шарт) қағидаларымен танысып шығу үшін қажет уақыт бергенін.</w:t>
      </w:r>
    </w:p>
    <w:p w:rsidR="007E79E3" w:rsidRPr="003E21B4" w:rsidRDefault="007E79E3" w:rsidP="007E79E3">
      <w:pPr>
        <w:spacing w:after="0" w:line="240" w:lineRule="auto"/>
        <w:ind w:left="284"/>
        <w:jc w:val="both"/>
        <w:rPr>
          <w:rFonts w:ascii="Times New Roman" w:hAnsi="Times New Roman"/>
          <w:sz w:val="24"/>
          <w:szCs w:val="24"/>
        </w:rPr>
      </w:pPr>
      <w:r w:rsidRPr="003E21B4">
        <w:rPr>
          <w:rFonts w:ascii="Times New Roman" w:hAnsi="Times New Roman"/>
          <w:sz w:val="24"/>
          <w:szCs w:val="24"/>
        </w:rPr>
        <w:t>1.2. Шарттармен және олардың қосымшаларымен танысып шыққанын, олардың мәтінін түсінетінін, олармен өз келісімін білдіретінінжәне оларды тиісті түрде орындауға міндеттенетінін;</w:t>
      </w:r>
    </w:p>
    <w:p w:rsidR="007E79E3" w:rsidRPr="003E21B4" w:rsidRDefault="007E79E3" w:rsidP="007E79E3">
      <w:pPr>
        <w:spacing w:after="0" w:line="240" w:lineRule="auto"/>
        <w:ind w:left="284"/>
        <w:jc w:val="both"/>
        <w:rPr>
          <w:rFonts w:ascii="Times New Roman" w:hAnsi="Times New Roman"/>
          <w:sz w:val="24"/>
          <w:szCs w:val="24"/>
        </w:rPr>
      </w:pPr>
      <w:r w:rsidRPr="003E21B4">
        <w:rPr>
          <w:rFonts w:ascii="Times New Roman" w:hAnsi="Times New Roman"/>
          <w:sz w:val="24"/>
          <w:szCs w:val="24"/>
        </w:rPr>
        <w:t>1.3. Кәсіпорынның банктік шоттарынан ақшаны есептен шығару/алу тәртібімен және негіздерімен танысып шыққанын және келісетінін және Банктің Шартта қарастырылған жағдайларда Кәсіпорынның Банк ашқан және қызмет көрсететін  кез келген валютадағы кез келген банктік шоттарын тікелей дебеттеу арқылы ақшаны алуына (есептен шығаруына) өзінің қайтарып алынбайтыг келісімін беретінін.</w:t>
      </w:r>
    </w:p>
    <w:p w:rsidR="007E79E3" w:rsidRPr="003E21B4" w:rsidRDefault="007E79E3" w:rsidP="007E79E3">
      <w:pPr>
        <w:spacing w:after="0" w:line="240" w:lineRule="auto"/>
        <w:ind w:left="284" w:firstLine="284"/>
        <w:jc w:val="both"/>
        <w:rPr>
          <w:rFonts w:ascii="Times New Roman" w:hAnsi="Times New Roman"/>
          <w:sz w:val="24"/>
          <w:szCs w:val="24"/>
        </w:rPr>
      </w:pPr>
      <w:r w:rsidRPr="003E21B4">
        <w:rPr>
          <w:rFonts w:ascii="Times New Roman" w:hAnsi="Times New Roman"/>
          <w:sz w:val="24"/>
          <w:szCs w:val="24"/>
        </w:rPr>
        <w:lastRenderedPageBreak/>
        <w:t>1.4. «Қазақстан Республикасындағы банктер және банк қызметі туралы» Қазақстан Республикасының Заңында берілген анықтамаға сәйкес банктік құпияны қамтитын мәліметтерді  сондай-ақ Банкке ұсынылған және коммерциялық құпияны құрайтын өзге де мәліметтерді, дербес деректерді (дербес деректерді трансшекаралық беруге және жалпыға қолжетімді ақпарат көздерінде таратуға келісім береді) Кәсіпорынның  қандай да бір қосымша келісімінсіз келесі үшінші тұлғаларға таратуға (ашуға, тапсыруға) «Bereke Bank» АҚ-ға, БСН 930740000137, к</w:t>
      </w:r>
      <w:r>
        <w:rPr>
          <w:rFonts w:ascii="Times New Roman" w:hAnsi="Times New Roman"/>
          <w:sz w:val="24"/>
          <w:szCs w:val="24"/>
        </w:rPr>
        <w:t>елісімін және өкілеттігін беретінін</w:t>
      </w:r>
      <w:r w:rsidRPr="003E21B4">
        <w:rPr>
          <w:rFonts w:ascii="Times New Roman" w:hAnsi="Times New Roman"/>
          <w:sz w:val="24"/>
          <w:szCs w:val="24"/>
        </w:rPr>
        <w:t xml:space="preserve">: </w:t>
      </w:r>
    </w:p>
    <w:p w:rsidR="007E79E3" w:rsidRPr="003E21B4" w:rsidRDefault="007E79E3" w:rsidP="007E79E3">
      <w:pPr>
        <w:spacing w:after="0" w:line="240" w:lineRule="auto"/>
        <w:ind w:left="284" w:firstLine="284"/>
        <w:jc w:val="both"/>
        <w:rPr>
          <w:rFonts w:ascii="Times New Roman" w:hAnsi="Times New Roman"/>
          <w:sz w:val="24"/>
          <w:szCs w:val="24"/>
        </w:rPr>
      </w:pPr>
      <w:r w:rsidRPr="003E21B4">
        <w:rPr>
          <w:rFonts w:ascii="Times New Roman" w:hAnsi="Times New Roman"/>
          <w:sz w:val="24"/>
          <w:szCs w:val="24"/>
        </w:rPr>
        <w:t xml:space="preserve">а) Банктің акционеріне және Банктің ірі акционерінің еншілес ұйымдарына/ банктеріне; </w:t>
      </w:r>
    </w:p>
    <w:p w:rsidR="007E79E3" w:rsidRPr="003E21B4" w:rsidRDefault="007E79E3" w:rsidP="007E79E3">
      <w:pPr>
        <w:spacing w:after="0" w:line="240" w:lineRule="auto"/>
        <w:ind w:left="284" w:firstLine="284"/>
        <w:jc w:val="both"/>
        <w:rPr>
          <w:rFonts w:ascii="Times New Roman" w:hAnsi="Times New Roman"/>
          <w:sz w:val="24"/>
          <w:szCs w:val="24"/>
        </w:rPr>
      </w:pPr>
      <w:r w:rsidRPr="003E21B4">
        <w:rPr>
          <w:rFonts w:ascii="Times New Roman" w:hAnsi="Times New Roman"/>
          <w:sz w:val="24"/>
          <w:szCs w:val="24"/>
        </w:rPr>
        <w:t xml:space="preserve">б) Қазақстан Республикасының заңнамасына сәйкес және негіздері бойынша уәкілетті мемлекеттік органдарға, лауазымды тұлғаларға және өзге де тұлғаларға; </w:t>
      </w:r>
    </w:p>
    <w:p w:rsidR="007E79E3" w:rsidRPr="003E21B4" w:rsidRDefault="007E79E3" w:rsidP="007E79E3">
      <w:pPr>
        <w:spacing w:after="0" w:line="240" w:lineRule="auto"/>
        <w:ind w:left="284" w:firstLine="284"/>
        <w:jc w:val="both"/>
        <w:rPr>
          <w:rFonts w:ascii="Times New Roman" w:hAnsi="Times New Roman"/>
          <w:sz w:val="24"/>
          <w:szCs w:val="24"/>
        </w:rPr>
      </w:pPr>
      <w:r w:rsidRPr="003E21B4">
        <w:rPr>
          <w:rFonts w:ascii="Times New Roman" w:hAnsi="Times New Roman"/>
          <w:sz w:val="24"/>
          <w:szCs w:val="24"/>
        </w:rPr>
        <w:t xml:space="preserve">в) пошта және байланыс ұйымдары, консультациялық, заңдық, аудиторлық және өзге де қызметтерді қоса алғанда, бірақ олармен шектелмей, Банкке қызметтер көрсету үшін болашақта банк жалдаған немесе жалданатын кез келген үшінші тұлғаларына, банк осындай үшінші тұлғалармен әрбір нақты жағдайда рұқсат етілетін және оған қол жеткізуге болатын орынды дәрежеде құпиялылықты сақтау туралы барлық қажетті уағдаластықтарға қол жеткізілген жағдайда, осындай үшінші тұлғаларға банк алдындағы өз міндеттемелерін орындау мүмкіндігін беру үшін; </w:t>
      </w:r>
    </w:p>
    <w:p w:rsidR="007E79E3" w:rsidRPr="003E21B4" w:rsidRDefault="007E79E3" w:rsidP="007E79E3">
      <w:pPr>
        <w:spacing w:after="0" w:line="240" w:lineRule="auto"/>
        <w:ind w:left="284" w:firstLine="284"/>
        <w:jc w:val="both"/>
        <w:rPr>
          <w:rFonts w:ascii="Times New Roman" w:hAnsi="Times New Roman"/>
          <w:sz w:val="24"/>
          <w:szCs w:val="24"/>
        </w:rPr>
      </w:pPr>
      <w:r w:rsidRPr="003E21B4">
        <w:rPr>
          <w:rFonts w:ascii="Times New Roman" w:hAnsi="Times New Roman"/>
          <w:sz w:val="24"/>
          <w:szCs w:val="24"/>
        </w:rPr>
        <w:t>г) Кәсіпорын Серіктестің қызметтеріне мүдделі болған жағдайда, Серіктеске Банк Кәсіпорнына қызметтер көрсету мүмкіндігін ұсыну үшін Банк Серіктесіне, Серіктестің үлестес тұлғаларына.</w:t>
      </w:r>
    </w:p>
    <w:p w:rsidR="007E79E3" w:rsidRPr="003E21B4" w:rsidRDefault="007E79E3" w:rsidP="007E79E3">
      <w:pPr>
        <w:spacing w:after="0" w:line="240" w:lineRule="auto"/>
        <w:ind w:left="284" w:firstLine="283"/>
        <w:jc w:val="both"/>
        <w:rPr>
          <w:rFonts w:ascii="Times New Roman" w:hAnsi="Times New Roman"/>
          <w:sz w:val="24"/>
          <w:szCs w:val="24"/>
        </w:rPr>
      </w:pPr>
      <w:r w:rsidRPr="003E21B4">
        <w:rPr>
          <w:rFonts w:ascii="Times New Roman" w:hAnsi="Times New Roman"/>
          <w:sz w:val="24"/>
          <w:szCs w:val="24"/>
        </w:rPr>
        <w:t xml:space="preserve">д) Қазақстан Республикасы Ұлттық Банкінің Қазақстан банкаралық есеп айырысу орталығына (бұдан әрі </w:t>
      </w:r>
      <w:r w:rsidRPr="003E21B4">
        <w:rPr>
          <w:rFonts w:ascii="Times New Roman" w:hAnsi="Times New Roman"/>
          <w:sz w:val="24"/>
          <w:szCs w:val="24"/>
          <w:cs/>
        </w:rPr>
        <w:t xml:space="preserve">– </w:t>
      </w:r>
      <w:r w:rsidRPr="003E21B4">
        <w:rPr>
          <w:rFonts w:ascii="Times New Roman" w:hAnsi="Times New Roman"/>
          <w:sz w:val="24"/>
          <w:szCs w:val="24"/>
        </w:rPr>
        <w:t xml:space="preserve">ҚБЕО), сондай-ақ Кәсіпорын туралы ақпаратты ҚБЕО Мемлекеттік деректер базасынан (бұдан әрі </w:t>
      </w:r>
      <w:r w:rsidRPr="003E21B4">
        <w:rPr>
          <w:rFonts w:ascii="Times New Roman" w:hAnsi="Times New Roman"/>
          <w:sz w:val="24"/>
          <w:szCs w:val="24"/>
          <w:cs/>
        </w:rPr>
        <w:t xml:space="preserve">– </w:t>
      </w:r>
      <w:r w:rsidRPr="003E21B4">
        <w:rPr>
          <w:rFonts w:ascii="Times New Roman" w:hAnsi="Times New Roman"/>
          <w:sz w:val="24"/>
          <w:szCs w:val="24"/>
        </w:rPr>
        <w:t>МДБ) алуға, ҚБЕО-ға Кәсіпорын туралы ақпаратты, оның ішінде МДБ-дан алынған ақпаратты Банкке тікелей немесе үшінші тұлғалар арқылы беруге келісім береді;</w:t>
      </w:r>
    </w:p>
    <w:p w:rsidR="007E79E3" w:rsidRPr="003E21B4" w:rsidRDefault="007E79E3" w:rsidP="007E79E3">
      <w:pPr>
        <w:spacing w:after="0" w:line="240" w:lineRule="auto"/>
        <w:ind w:left="284" w:firstLine="283"/>
        <w:jc w:val="both"/>
        <w:rPr>
          <w:rFonts w:ascii="Times New Roman" w:hAnsi="Times New Roman"/>
          <w:sz w:val="24"/>
          <w:szCs w:val="24"/>
        </w:rPr>
      </w:pPr>
      <w:r w:rsidRPr="003E21B4">
        <w:rPr>
          <w:rFonts w:ascii="Times New Roman" w:hAnsi="Times New Roman"/>
          <w:sz w:val="24"/>
          <w:szCs w:val="24"/>
        </w:rPr>
        <w:t>е) МДҚ, «Мемлекеттік кредиттік бюро» АҚ, «Бірінші кредиттік бюро» ЖШС операторларына/иелеріне МДҚ-дан ақпарат алу үшін, сондай-ақ «Мемлекеттік кредиттік бюро» АҚ немесе «Бірінші кредиттік бюро» ЖШС МДҚ-дан және МДҚ операторлардан/иелерінен Кәсіпорын туралы ақпаратты алуға және олардың Банкке «Салық және бюджетке төленетін басқа да міндетті төлемдер туралы» Қазақстан Республикасының Кодексіне (бұдан әрі - Кодекс) сәйкес салықтық құпияны қамтитын мәліметтерді, сондай-ақ заңмен қорғалатын өзге құпияны тікелей және/немесе үшінші тұлғалар арқылы беруіне келісім береді;</w:t>
      </w:r>
    </w:p>
    <w:p w:rsidR="007E79E3" w:rsidRPr="003E21B4" w:rsidRDefault="007E79E3" w:rsidP="007E79E3">
      <w:pPr>
        <w:spacing w:after="0" w:line="240" w:lineRule="auto"/>
        <w:ind w:left="284"/>
        <w:jc w:val="both"/>
        <w:rPr>
          <w:rFonts w:ascii="Times New Roman" w:hAnsi="Times New Roman"/>
          <w:sz w:val="24"/>
          <w:szCs w:val="24"/>
        </w:rPr>
      </w:pPr>
      <w:r w:rsidRPr="003E21B4">
        <w:rPr>
          <w:rFonts w:ascii="Times New Roman" w:hAnsi="Times New Roman"/>
          <w:sz w:val="24"/>
          <w:szCs w:val="24"/>
        </w:rPr>
        <w:t>ж) егер Кәсіпорын АХҚО қатысушысы болса, Қазақстан Республикасы заңнамасының және АХҚО құжаттарының, соның ішінде валюталық реттеу және жүргізілетін валюталық операциялар туралы мәліметтерді ұсыну ережелерін реттейтін құжаттарының талаптарын сақтау мақсатында «Астана» Халықаралық қаржы орталығының (бұдан әрі - АХҚО) органдарына және/немесе ұйымдарына, сондай-ақ АХҚО органдарының және/немесе ұйымдарының уәкілетті органдарға, Қазақстан Республикасының лауазымды тұлғаларына;</w:t>
      </w:r>
    </w:p>
    <w:p w:rsidR="007E79E3" w:rsidRPr="003E21B4" w:rsidRDefault="007E79E3" w:rsidP="007E79E3">
      <w:pPr>
        <w:spacing w:after="0" w:line="240" w:lineRule="auto"/>
        <w:ind w:left="284"/>
        <w:jc w:val="both"/>
        <w:rPr>
          <w:rFonts w:ascii="Times New Roman" w:hAnsi="Times New Roman"/>
          <w:sz w:val="24"/>
          <w:szCs w:val="24"/>
        </w:rPr>
      </w:pPr>
      <w:r w:rsidRPr="003E21B4">
        <w:rPr>
          <w:rFonts w:ascii="Times New Roman" w:hAnsi="Times New Roman"/>
          <w:sz w:val="24"/>
          <w:szCs w:val="24"/>
        </w:rPr>
        <w:t>1.5. Банктің Кодекске сәйкес салықтық құпияны, сондай-ақ заңмен қорғалатын өзге құпияны қамтитын мәліметтерді тікелей және/немесе үшінші тұлғалар арқылы, оның ішінде «Мемлекеттік кредиттік бюро» АҚ, «Бірінші кредиттік бюро» ЖШС, ҚБЕО, МДҚ операторлар/иелері арқылы МБҚ-дан Кәсіпорын туралы ақпаратты алуына келісімін беретінін;</w:t>
      </w:r>
    </w:p>
    <w:p w:rsidR="007E79E3" w:rsidRPr="003E21B4" w:rsidRDefault="007E79E3" w:rsidP="007E79E3">
      <w:pPr>
        <w:spacing w:after="0" w:line="240" w:lineRule="auto"/>
        <w:ind w:left="284"/>
        <w:jc w:val="both"/>
        <w:rPr>
          <w:rFonts w:ascii="Times New Roman" w:hAnsi="Times New Roman"/>
          <w:sz w:val="24"/>
          <w:szCs w:val="24"/>
        </w:rPr>
      </w:pPr>
      <w:r w:rsidRPr="003E21B4">
        <w:rPr>
          <w:rFonts w:ascii="Times New Roman" w:hAnsi="Times New Roman"/>
          <w:sz w:val="24"/>
          <w:szCs w:val="24"/>
        </w:rPr>
        <w:t>1.6. Банкке, сондай-ақ осы Өтініштің 1.4.-тармағында көрсетілген тұлғаларға Қазақстан Республикасының қолданыстағы заңнамасының ережелеріне сәйкес Кәсіпорын ұсынатын дербес деректерді, оның ішінде қажет болған жағдайда биометриялық деректерді (фото-бейнесурет) жинауға және өңдеуге келісім</w:t>
      </w:r>
      <w:r>
        <w:rPr>
          <w:rFonts w:ascii="Times New Roman" w:hAnsi="Times New Roman"/>
          <w:sz w:val="24"/>
          <w:szCs w:val="24"/>
        </w:rPr>
        <w:t xml:space="preserve"> беретінін</w:t>
      </w:r>
      <w:r w:rsidRPr="003E21B4">
        <w:rPr>
          <w:rFonts w:ascii="Times New Roman" w:hAnsi="Times New Roman"/>
          <w:sz w:val="24"/>
          <w:szCs w:val="24"/>
        </w:rPr>
        <w:t>;</w:t>
      </w:r>
    </w:p>
    <w:p w:rsidR="007E79E3" w:rsidRPr="003E21B4" w:rsidRDefault="007E79E3" w:rsidP="007E79E3">
      <w:pPr>
        <w:spacing w:after="0" w:line="240" w:lineRule="auto"/>
        <w:ind w:left="284"/>
        <w:jc w:val="both"/>
        <w:rPr>
          <w:rFonts w:ascii="Times New Roman" w:hAnsi="Times New Roman"/>
          <w:sz w:val="24"/>
          <w:szCs w:val="24"/>
        </w:rPr>
      </w:pPr>
      <w:r w:rsidRPr="003E21B4">
        <w:rPr>
          <w:rFonts w:ascii="Times New Roman" w:hAnsi="Times New Roman"/>
          <w:sz w:val="24"/>
          <w:szCs w:val="24"/>
        </w:rPr>
        <w:lastRenderedPageBreak/>
        <w:t>1.7. Банктің Қазақстан Республикасының қолданыстағы заңнамасының ережелеріне сәйкес Банкке берілетін дербес деректерді жинауына және өңдеуіне жеке тұлғалардың (өз қызметкерлерінің, акционерлерінің, қатысушыларының, бенефициарлық меншік иелерінің және Кәсіпорынның дербес деректерін Банкке беретін өзге тұлғалардың) барлық қажетті тиісті түрде рәсімделген келісімдеріне ие</w:t>
      </w:r>
      <w:r>
        <w:rPr>
          <w:rFonts w:ascii="Times New Roman" w:hAnsi="Times New Roman"/>
          <w:sz w:val="24"/>
          <w:szCs w:val="24"/>
        </w:rPr>
        <w:t xml:space="preserve"> екенін</w:t>
      </w:r>
      <w:r w:rsidRPr="003E21B4">
        <w:rPr>
          <w:rFonts w:ascii="Times New Roman" w:hAnsi="Times New Roman"/>
          <w:sz w:val="24"/>
          <w:szCs w:val="24"/>
        </w:rPr>
        <w:t>.</w:t>
      </w:r>
    </w:p>
    <w:p w:rsidR="007E79E3" w:rsidRPr="003E21B4" w:rsidRDefault="007E79E3" w:rsidP="007E79E3">
      <w:pPr>
        <w:spacing w:after="0" w:line="240" w:lineRule="auto"/>
        <w:ind w:left="284"/>
        <w:jc w:val="both"/>
        <w:rPr>
          <w:rFonts w:ascii="Times New Roman" w:hAnsi="Times New Roman"/>
          <w:sz w:val="24"/>
          <w:szCs w:val="24"/>
        </w:rPr>
      </w:pPr>
      <w:r w:rsidRPr="003E21B4">
        <w:rPr>
          <w:rFonts w:ascii="Times New Roman" w:hAnsi="Times New Roman"/>
          <w:sz w:val="24"/>
          <w:szCs w:val="24"/>
        </w:rPr>
        <w:t>1.8. Банк мәлімекттерді, оның ішінде дербес деректерді және банктік құпиядан тұратын мәліметтерді  жинауға және</w:t>
      </w:r>
      <w:r>
        <w:rPr>
          <w:rFonts w:ascii="Times New Roman" w:hAnsi="Times New Roman"/>
          <w:sz w:val="24"/>
          <w:szCs w:val="24"/>
        </w:rPr>
        <w:t xml:space="preserve"> өңдеуге келісімнің қолданыс</w:t>
      </w:r>
      <w:r w:rsidRPr="003E21B4">
        <w:rPr>
          <w:rFonts w:ascii="Times New Roman" w:hAnsi="Times New Roman"/>
          <w:sz w:val="24"/>
          <w:szCs w:val="24"/>
        </w:rPr>
        <w:t xml:space="preserve"> мерзімін Қазақстан Республикасының заңнамасында қарастырылған мерзімге сәйкес белгілейтін</w:t>
      </w:r>
      <w:r>
        <w:rPr>
          <w:rFonts w:ascii="Times New Roman" w:hAnsi="Times New Roman"/>
          <w:sz w:val="24"/>
          <w:szCs w:val="24"/>
        </w:rPr>
        <w:t>ін түсінетінін және онымен келісетінін</w:t>
      </w:r>
      <w:r w:rsidRPr="003E21B4">
        <w:rPr>
          <w:rFonts w:ascii="Times New Roman" w:hAnsi="Times New Roman"/>
          <w:sz w:val="24"/>
          <w:szCs w:val="24"/>
        </w:rPr>
        <w:t>.</w:t>
      </w:r>
    </w:p>
    <w:p w:rsidR="007E79E3" w:rsidRPr="00910271" w:rsidRDefault="007E79E3" w:rsidP="007E79E3">
      <w:pPr>
        <w:spacing w:after="0" w:line="240" w:lineRule="auto"/>
        <w:ind w:left="284"/>
        <w:jc w:val="both"/>
        <w:rPr>
          <w:rFonts w:ascii="Times New Roman" w:hAnsi="Times New Roman"/>
          <w:sz w:val="24"/>
          <w:szCs w:val="24"/>
        </w:rPr>
      </w:pPr>
      <w:r w:rsidRPr="003E21B4">
        <w:rPr>
          <w:rFonts w:ascii="Times New Roman" w:hAnsi="Times New Roman"/>
          <w:sz w:val="24"/>
          <w:szCs w:val="24"/>
        </w:rPr>
        <w:t>1.9</w:t>
      </w:r>
      <w:r>
        <w:rPr>
          <w:rFonts w:ascii="Times New Roman" w:hAnsi="Times New Roman"/>
          <w:sz w:val="24"/>
          <w:szCs w:val="24"/>
        </w:rPr>
        <w:t xml:space="preserve">. </w:t>
      </w:r>
      <w:r w:rsidRPr="00910271">
        <w:rPr>
          <w:rFonts w:ascii="Times New Roman" w:hAnsi="Times New Roman"/>
          <w:sz w:val="24"/>
          <w:szCs w:val="24"/>
        </w:rPr>
        <w:t>Банкке Қазақстан Республикасының заңнамасымен, халықаралық/ үкіметаралық келісімдермен, шетелдік заңнамамен (оның ішінде АҚШ, Ұлыбритания, Еуропалық Одақ және өзге де елдердің заңнамасымен), төлем жүйелерімен, басқа да органдармен, ұйымдармен белгіленген шараларды, санкцияларды және/немесе шектеулерді қолдану кезінде және осыған байланысты Банктің кейбір Қызметтерді көрсетуін тоқтата тұруымен/ шектеуімен Банк жүзеге асыратын тиісті қызметтерді қолжетімсіз болуы мүмкін немесе Банк қызмет көрсетуден бас тартуға құқылы екенінен хабардар, түсінеді және онымен келісетінін.</w:t>
      </w:r>
    </w:p>
    <w:p w:rsidR="007E79E3" w:rsidRPr="003E21B4" w:rsidRDefault="007E79E3" w:rsidP="007E79E3">
      <w:pPr>
        <w:spacing w:after="0" w:line="240" w:lineRule="auto"/>
        <w:ind w:left="284"/>
        <w:jc w:val="both"/>
        <w:rPr>
          <w:rFonts w:ascii="Times New Roman" w:hAnsi="Times New Roman"/>
          <w:sz w:val="24"/>
          <w:szCs w:val="24"/>
        </w:rPr>
      </w:pPr>
      <w:r w:rsidRPr="003E21B4">
        <w:rPr>
          <w:rFonts w:ascii="Times New Roman" w:hAnsi="Times New Roman"/>
          <w:sz w:val="24"/>
          <w:szCs w:val="24"/>
        </w:rPr>
        <w:t>1.10. Кәсіпорынның осы Өтініште көрсетілген мекенжайы Кәсіпорынның нақты орналасқан жерінің мекенжайы екендігін.</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numPr>
          <w:ilvl w:val="0"/>
          <w:numId w:val="6"/>
        </w:numPr>
        <w:spacing w:after="0" w:line="240" w:lineRule="auto"/>
        <w:ind w:left="0" w:firstLine="0"/>
        <w:jc w:val="both"/>
        <w:rPr>
          <w:rFonts w:ascii="Times New Roman" w:hAnsi="Times New Roman"/>
          <w:sz w:val="24"/>
          <w:szCs w:val="24"/>
        </w:rPr>
      </w:pPr>
      <w:r w:rsidRPr="003E21B4">
        <w:rPr>
          <w:rFonts w:ascii="Times New Roman" w:hAnsi="Times New Roman"/>
          <w:sz w:val="24"/>
          <w:szCs w:val="24"/>
        </w:rPr>
        <w:t>Қазақстан Республикасының қолданыстағы заңнамасын, сондай-ақ Интернет желісінде жасалатын аударымдар бойынша есеп айырысуды жүзеге асыру туралы шартта , бұдан әрі мәтін бойынша - Шарт, белгіленген ережелер мен талаптарды басшылыққа ала отырып, Кәсіпорын Шартқа жалпы қосылу туралы ниетін білдіреді, ал «Bereke Bank» АҚ, бұдан әрі  мәтін бойынша - Банк, Қазақстан Республикасы Азаматтық кодексінің 389-бабы негізінде Шартқа қосылу туралы осы Өтінішті қабылдайды.</w:t>
      </w:r>
    </w:p>
    <w:p w:rsidR="007E79E3" w:rsidRPr="003E21B4" w:rsidRDefault="007E79E3" w:rsidP="007E79E3">
      <w:pPr>
        <w:spacing w:after="0" w:line="240" w:lineRule="auto"/>
        <w:jc w:val="both"/>
        <w:rPr>
          <w:rFonts w:ascii="Times New Roman" w:hAnsi="Times New Roman"/>
          <w:sz w:val="24"/>
          <w:szCs w:val="24"/>
        </w:rPr>
      </w:pPr>
      <w:r w:rsidRPr="003E21B4">
        <w:rPr>
          <w:rFonts w:ascii="Times New Roman" w:hAnsi="Times New Roman"/>
          <w:sz w:val="24"/>
          <w:szCs w:val="24"/>
        </w:rPr>
        <w:t>3. Осы арқылы Кәсіпорын Банкке қолма-қол толтырған және берген осы Өтініште, сондай-ақ Шартты жасау үшін ұсынылған құжаттарда көрсетілген мәліметтердің толықтығын, нақтылығын, дұрыстығын растайды.</w:t>
      </w: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b/>
          <w:color w:val="000000"/>
          <w:sz w:val="24"/>
          <w:szCs w:val="24"/>
        </w:rPr>
      </w:pPr>
      <w:r w:rsidRPr="003E21B4">
        <w:rPr>
          <w:rFonts w:ascii="Times New Roman" w:hAnsi="Times New Roman"/>
          <w:b/>
          <w:color w:val="000000"/>
          <w:sz w:val="24"/>
          <w:szCs w:val="24"/>
        </w:rPr>
        <w:t>Кәсіпорынның Уәкілетті тұлғасы</w:t>
      </w:r>
    </w:p>
    <w:p w:rsidR="007E79E3" w:rsidRPr="003E21B4" w:rsidRDefault="007E79E3" w:rsidP="007E79E3">
      <w:pPr>
        <w:spacing w:after="0" w:line="240" w:lineRule="auto"/>
        <w:jc w:val="both"/>
        <w:rPr>
          <w:rFonts w:ascii="Times New Roman" w:hAnsi="Times New Roman"/>
          <w:color w:val="000000"/>
          <w:sz w:val="24"/>
          <w:szCs w:val="24"/>
        </w:rPr>
      </w:pPr>
      <w:r w:rsidRPr="003E21B4">
        <w:rPr>
          <w:rFonts w:ascii="Times New Roman" w:hAnsi="Times New Roman"/>
          <w:color w:val="000000"/>
          <w:sz w:val="24"/>
          <w:szCs w:val="24"/>
        </w:rPr>
        <w:t>__________________________________________________ ______________________</w:t>
      </w:r>
    </w:p>
    <w:p w:rsidR="007E79E3" w:rsidRPr="003E21B4" w:rsidRDefault="007E79E3" w:rsidP="007E79E3">
      <w:pPr>
        <w:spacing w:after="0" w:line="240" w:lineRule="auto"/>
        <w:ind w:left="1416" w:hanging="1416"/>
        <w:jc w:val="both"/>
        <w:rPr>
          <w:rFonts w:ascii="Times New Roman" w:hAnsi="Times New Roman"/>
          <w:color w:val="000000"/>
          <w:sz w:val="24"/>
          <w:szCs w:val="24"/>
        </w:rPr>
      </w:pPr>
      <w:r w:rsidRPr="003E21B4">
        <w:rPr>
          <w:rFonts w:ascii="Times New Roman" w:hAnsi="Times New Roman"/>
          <w:color w:val="000000"/>
          <w:sz w:val="24"/>
          <w:szCs w:val="24"/>
        </w:rPr>
        <w:t xml:space="preserve">(лауазымы, тегі, аты, әкесінің аты (бар болса) толық)  </w:t>
      </w:r>
      <w:r w:rsidRPr="003E21B4">
        <w:rPr>
          <w:rFonts w:ascii="Times New Roman" w:hAnsi="Times New Roman"/>
          <w:color w:val="000000"/>
          <w:sz w:val="24"/>
          <w:szCs w:val="24"/>
        </w:rPr>
        <w:tab/>
      </w:r>
      <w:r>
        <w:rPr>
          <w:rFonts w:ascii="Times New Roman" w:hAnsi="Times New Roman"/>
          <w:color w:val="000000"/>
          <w:sz w:val="24"/>
          <w:szCs w:val="24"/>
        </w:rPr>
        <w:t xml:space="preserve">                    </w:t>
      </w:r>
      <w:r w:rsidRPr="003E21B4">
        <w:rPr>
          <w:rFonts w:ascii="Times New Roman" w:hAnsi="Times New Roman"/>
          <w:color w:val="000000"/>
          <w:sz w:val="24"/>
          <w:szCs w:val="24"/>
        </w:rPr>
        <w:t>(қолы)</w:t>
      </w:r>
    </w:p>
    <w:p w:rsidR="007E79E3" w:rsidRPr="003E21B4" w:rsidRDefault="007E79E3" w:rsidP="007E79E3">
      <w:pPr>
        <w:spacing w:after="0" w:line="240" w:lineRule="auto"/>
        <w:ind w:left="1416" w:firstLine="708"/>
        <w:jc w:val="both"/>
        <w:rPr>
          <w:rFonts w:ascii="Times New Roman" w:hAnsi="Times New Roman"/>
          <w:color w:val="000000"/>
          <w:sz w:val="24"/>
          <w:szCs w:val="24"/>
        </w:rPr>
      </w:pPr>
    </w:p>
    <w:p w:rsidR="007E79E3" w:rsidRPr="003E21B4" w:rsidRDefault="007E79E3" w:rsidP="007E79E3">
      <w:pPr>
        <w:spacing w:after="0" w:line="240" w:lineRule="auto"/>
        <w:jc w:val="both"/>
        <w:rPr>
          <w:rFonts w:ascii="Times New Roman" w:hAnsi="Times New Roman"/>
          <w:color w:val="000000"/>
          <w:sz w:val="24"/>
          <w:szCs w:val="24"/>
        </w:rPr>
      </w:pPr>
    </w:p>
    <w:p w:rsidR="007E79E3" w:rsidRPr="003E21B4" w:rsidRDefault="007E79E3" w:rsidP="007E79E3">
      <w:pPr>
        <w:spacing w:after="0" w:line="240" w:lineRule="auto"/>
        <w:jc w:val="both"/>
        <w:rPr>
          <w:rFonts w:ascii="Times New Roman" w:hAnsi="Times New Roman"/>
          <w:color w:val="000000"/>
          <w:sz w:val="24"/>
          <w:szCs w:val="24"/>
        </w:rPr>
      </w:pPr>
    </w:p>
    <w:p w:rsidR="007E79E3" w:rsidRPr="003E21B4" w:rsidRDefault="007E79E3" w:rsidP="007E79E3">
      <w:pPr>
        <w:spacing w:after="0" w:line="240" w:lineRule="auto"/>
        <w:jc w:val="both"/>
        <w:rPr>
          <w:rFonts w:ascii="Times New Roman" w:hAnsi="Times New Roman"/>
          <w:color w:val="000000"/>
          <w:sz w:val="24"/>
          <w:szCs w:val="24"/>
        </w:rPr>
      </w:pPr>
      <w:r w:rsidRPr="003E21B4">
        <w:rPr>
          <w:rFonts w:ascii="Times New Roman" w:hAnsi="Times New Roman"/>
          <w:color w:val="000000"/>
          <w:sz w:val="24"/>
          <w:szCs w:val="24"/>
        </w:rPr>
        <w:t>Кәсіпорынның М.О. (бар болса)</w:t>
      </w:r>
      <w:r w:rsidRPr="003E21B4">
        <w:rPr>
          <w:rFonts w:ascii="Times New Roman" w:hAnsi="Times New Roman"/>
          <w:color w:val="000000"/>
          <w:sz w:val="24"/>
          <w:szCs w:val="24"/>
        </w:rPr>
        <w:tab/>
      </w:r>
      <w:r w:rsidRPr="003E21B4">
        <w:rPr>
          <w:rFonts w:ascii="Times New Roman" w:hAnsi="Times New Roman"/>
          <w:color w:val="000000"/>
          <w:sz w:val="24"/>
          <w:szCs w:val="24"/>
        </w:rPr>
        <w:tab/>
      </w:r>
      <w:r w:rsidRPr="003E21B4">
        <w:rPr>
          <w:rFonts w:ascii="Times New Roman" w:hAnsi="Times New Roman"/>
          <w:color w:val="000000"/>
          <w:sz w:val="24"/>
          <w:szCs w:val="24"/>
        </w:rPr>
        <w:tab/>
      </w:r>
      <w:r w:rsidRPr="003E21B4">
        <w:rPr>
          <w:rFonts w:ascii="Times New Roman" w:hAnsi="Times New Roman"/>
          <w:color w:val="000000"/>
          <w:sz w:val="24"/>
          <w:szCs w:val="24"/>
        </w:rPr>
        <w:tab/>
      </w:r>
      <w:r w:rsidRPr="003E21B4">
        <w:rPr>
          <w:rFonts w:ascii="Times New Roman" w:hAnsi="Times New Roman"/>
          <w:color w:val="000000"/>
          <w:sz w:val="24"/>
          <w:szCs w:val="24"/>
        </w:rPr>
        <w:tab/>
        <w:t>«____» ____________________ «_______» ж.</w:t>
      </w:r>
    </w:p>
    <w:p w:rsidR="007E79E3" w:rsidRDefault="007E79E3" w:rsidP="007E79E3">
      <w:pPr>
        <w:spacing w:after="0" w:line="240" w:lineRule="auto"/>
        <w:ind w:left="2840" w:firstLine="284"/>
        <w:jc w:val="both"/>
        <w:rPr>
          <w:rFonts w:ascii="Times New Roman" w:hAnsi="Times New Roman"/>
          <w:color w:val="000000"/>
          <w:sz w:val="24"/>
          <w:szCs w:val="24"/>
        </w:rPr>
      </w:pPr>
    </w:p>
    <w:p w:rsidR="007E79E3" w:rsidRPr="00F924F1" w:rsidRDefault="002D1505" w:rsidP="002D1505">
      <w:pPr>
        <w:spacing w:after="0" w:line="240" w:lineRule="auto"/>
        <w:ind w:left="5396" w:firstLine="284"/>
        <w:jc w:val="both"/>
        <w:rPr>
          <w:rFonts w:ascii="Times New Roman" w:hAnsi="Times New Roman"/>
          <w:color w:val="000000"/>
          <w:sz w:val="24"/>
          <w:szCs w:val="24"/>
        </w:rPr>
      </w:pPr>
      <w:r w:rsidRPr="00F924F1">
        <w:rPr>
          <w:rFonts w:ascii="Times New Roman" w:hAnsi="Times New Roman"/>
          <w:color w:val="000000"/>
          <w:sz w:val="24"/>
          <w:szCs w:val="24"/>
        </w:rPr>
        <w:t>(</w:t>
      </w:r>
      <w:r w:rsidR="007E79E3" w:rsidRPr="003E21B4">
        <w:rPr>
          <w:rFonts w:ascii="Times New Roman" w:hAnsi="Times New Roman"/>
          <w:color w:val="000000"/>
          <w:sz w:val="24"/>
          <w:szCs w:val="24"/>
        </w:rPr>
        <w:t>Толтырылған күні</w:t>
      </w:r>
      <w:r w:rsidRPr="00F924F1">
        <w:rPr>
          <w:rFonts w:ascii="Times New Roman" w:hAnsi="Times New Roman"/>
          <w:color w:val="000000"/>
          <w:sz w:val="24"/>
          <w:szCs w:val="24"/>
        </w:rPr>
        <w:t>)</w:t>
      </w:r>
    </w:p>
    <w:p w:rsidR="007E79E3" w:rsidRPr="003E21B4" w:rsidRDefault="007E79E3" w:rsidP="007E79E3">
      <w:pPr>
        <w:spacing w:after="0" w:line="240" w:lineRule="auto"/>
        <w:ind w:left="4956" w:firstLine="708"/>
        <w:jc w:val="both"/>
        <w:rPr>
          <w:rFonts w:ascii="Times New Roman" w:hAnsi="Times New Roman"/>
          <w:color w:val="000000"/>
          <w:sz w:val="24"/>
          <w:szCs w:val="24"/>
        </w:rPr>
      </w:pPr>
    </w:p>
    <w:p w:rsidR="007E79E3" w:rsidRPr="003E21B4" w:rsidRDefault="007E79E3" w:rsidP="007E79E3">
      <w:pPr>
        <w:jc w:val="both"/>
        <w:rPr>
          <w:rFonts w:ascii="Times New Roman" w:hAnsi="Times New Roman"/>
          <w:color w:val="000000"/>
          <w:sz w:val="24"/>
          <w:szCs w:val="24"/>
        </w:rPr>
      </w:pP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spacing w:after="0" w:line="240" w:lineRule="auto"/>
        <w:jc w:val="both"/>
        <w:rPr>
          <w:rFonts w:ascii="Times New Roman" w:hAnsi="Times New Roman"/>
          <w:sz w:val="24"/>
          <w:szCs w:val="24"/>
        </w:rPr>
      </w:pPr>
    </w:p>
    <w:p w:rsidR="007E79E3" w:rsidRPr="003E21B4" w:rsidRDefault="007E79E3" w:rsidP="007E79E3">
      <w:pPr>
        <w:pStyle w:val="a9"/>
        <w:jc w:val="right"/>
        <w:rPr>
          <w:rFonts w:ascii="Times New Roman" w:hAnsi="Times New Roman"/>
          <w:b/>
          <w:sz w:val="24"/>
          <w:szCs w:val="24"/>
        </w:rPr>
      </w:pPr>
      <w:r w:rsidRPr="003E21B4">
        <w:rPr>
          <w:rFonts w:ascii="Times New Roman" w:hAnsi="Times New Roman"/>
          <w:b/>
          <w:sz w:val="24"/>
          <w:szCs w:val="24"/>
        </w:rPr>
        <w:t>Интернет желісінде жасалатын аударымдар бойынша</w:t>
      </w:r>
    </w:p>
    <w:p w:rsidR="007E79E3" w:rsidRDefault="007E79E3" w:rsidP="007E79E3">
      <w:pPr>
        <w:tabs>
          <w:tab w:val="left" w:pos="8960"/>
        </w:tabs>
        <w:spacing w:after="0" w:line="240" w:lineRule="auto"/>
        <w:jc w:val="right"/>
        <w:rPr>
          <w:rFonts w:ascii="Times New Roman" w:hAnsi="Times New Roman"/>
          <w:b/>
          <w:sz w:val="24"/>
          <w:szCs w:val="24"/>
        </w:rPr>
      </w:pPr>
      <w:r w:rsidRPr="003E21B4">
        <w:rPr>
          <w:rFonts w:ascii="Times New Roman" w:hAnsi="Times New Roman"/>
          <w:b/>
          <w:sz w:val="24"/>
          <w:szCs w:val="24"/>
        </w:rPr>
        <w:t>есеп айырысуды жүзеге асыру туралы шарт</w:t>
      </w:r>
      <w:r>
        <w:rPr>
          <w:rFonts w:ascii="Times New Roman" w:hAnsi="Times New Roman"/>
          <w:b/>
          <w:sz w:val="24"/>
          <w:szCs w:val="24"/>
        </w:rPr>
        <w:t>қа</w:t>
      </w:r>
    </w:p>
    <w:p w:rsidR="007E79E3" w:rsidRPr="003E21B4" w:rsidRDefault="007E79E3" w:rsidP="007E79E3">
      <w:pPr>
        <w:tabs>
          <w:tab w:val="left" w:pos="8960"/>
        </w:tabs>
        <w:spacing w:after="0" w:line="240" w:lineRule="auto"/>
        <w:jc w:val="right"/>
        <w:rPr>
          <w:rFonts w:ascii="Times New Roman" w:eastAsia="Times New Roman" w:hAnsi="Times New Roman"/>
          <w:b/>
          <w:sz w:val="24"/>
          <w:szCs w:val="24"/>
        </w:rPr>
      </w:pPr>
      <w:r w:rsidRPr="003E21B4">
        <w:rPr>
          <w:rFonts w:ascii="Times New Roman" w:hAnsi="Times New Roman"/>
          <w:b/>
          <w:sz w:val="24"/>
          <w:szCs w:val="24"/>
          <w:cs/>
        </w:rPr>
        <w:t xml:space="preserve">№ </w:t>
      </w:r>
      <w:r w:rsidRPr="003E21B4">
        <w:rPr>
          <w:rFonts w:ascii="Times New Roman" w:hAnsi="Times New Roman"/>
          <w:b/>
          <w:sz w:val="24"/>
          <w:szCs w:val="24"/>
        </w:rPr>
        <w:t>2 Қосымша</w:t>
      </w:r>
    </w:p>
    <w:p w:rsidR="007E79E3" w:rsidRPr="003E21B4" w:rsidRDefault="007E79E3" w:rsidP="007E79E3">
      <w:pPr>
        <w:pStyle w:val="a9"/>
        <w:jc w:val="right"/>
        <w:rPr>
          <w:rFonts w:ascii="Times New Roman" w:hAnsi="Times New Roman"/>
          <w:b/>
          <w:sz w:val="24"/>
          <w:szCs w:val="24"/>
        </w:rPr>
      </w:pPr>
    </w:p>
    <w:p w:rsidR="007E79E3" w:rsidRPr="003E21B4" w:rsidRDefault="007E79E3" w:rsidP="007E79E3">
      <w:pPr>
        <w:spacing w:after="0" w:line="240" w:lineRule="auto"/>
        <w:jc w:val="both"/>
        <w:rPr>
          <w:rFonts w:ascii="Times New Roman" w:eastAsia="Times New Roman" w:hAnsi="Times New Roman"/>
          <w:b/>
          <w:i/>
          <w:sz w:val="24"/>
          <w:szCs w:val="24"/>
        </w:rPr>
      </w:pP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 xml:space="preserve">1. </w:t>
      </w:r>
      <w:r>
        <w:rPr>
          <w:rFonts w:ascii="Times New Roman" w:hAnsi="Times New Roman"/>
          <w:sz w:val="24"/>
          <w:szCs w:val="24"/>
        </w:rPr>
        <w:t>Кәсіпорынның Интернет-</w:t>
      </w:r>
      <w:r w:rsidRPr="003E21B4">
        <w:rPr>
          <w:rFonts w:ascii="Times New Roman" w:hAnsi="Times New Roman"/>
          <w:sz w:val="24"/>
          <w:szCs w:val="24"/>
        </w:rPr>
        <w:t>дүкенін рәсімдеу:</w:t>
      </w:r>
    </w:p>
    <w:p w:rsidR="007E79E3" w:rsidRPr="003E21B4" w:rsidRDefault="007E79E3" w:rsidP="007E79E3">
      <w:pPr>
        <w:numPr>
          <w:ilvl w:val="0"/>
          <w:numId w:val="3"/>
        </w:numPr>
        <w:tabs>
          <w:tab w:val="left" w:pos="1080"/>
        </w:tabs>
        <w:spacing w:after="0" w:line="240" w:lineRule="auto"/>
        <w:ind w:left="0" w:firstLine="0"/>
        <w:jc w:val="both"/>
        <w:rPr>
          <w:rFonts w:ascii="Times New Roman" w:eastAsia="Times New Roman" w:hAnsi="Times New Roman"/>
          <w:sz w:val="24"/>
          <w:szCs w:val="24"/>
        </w:rPr>
      </w:pPr>
      <w:r>
        <w:rPr>
          <w:rFonts w:ascii="Times New Roman" w:hAnsi="Times New Roman"/>
          <w:sz w:val="24"/>
          <w:szCs w:val="24"/>
        </w:rPr>
        <w:t>Картаны Ұстаушы</w:t>
      </w:r>
      <w:r w:rsidRPr="003E21B4">
        <w:rPr>
          <w:rFonts w:ascii="Times New Roman" w:hAnsi="Times New Roman"/>
          <w:sz w:val="24"/>
          <w:szCs w:val="24"/>
        </w:rPr>
        <w:t>ларға/Клиенттерге ұсынылатын Кәсіпорынды, Тауарларды және/немесе Қызметтерді нақты сәйкестендіру;</w:t>
      </w:r>
    </w:p>
    <w:p w:rsidR="007E79E3" w:rsidRPr="003E21B4" w:rsidRDefault="007E79E3" w:rsidP="007E79E3">
      <w:pPr>
        <w:numPr>
          <w:ilvl w:val="0"/>
          <w:numId w:val="3"/>
        </w:numPr>
        <w:tabs>
          <w:tab w:val="left" w:pos="1080"/>
        </w:tabs>
        <w:spacing w:after="0" w:line="240" w:lineRule="auto"/>
        <w:ind w:left="0" w:firstLine="0"/>
        <w:jc w:val="both"/>
        <w:rPr>
          <w:rFonts w:ascii="Times New Roman" w:eastAsia="Times New Roman" w:hAnsi="Times New Roman"/>
          <w:sz w:val="24"/>
          <w:szCs w:val="24"/>
        </w:rPr>
      </w:pPr>
      <w:r w:rsidRPr="003E21B4">
        <w:rPr>
          <w:rFonts w:ascii="Times New Roman" w:hAnsi="Times New Roman"/>
          <w:sz w:val="24"/>
          <w:szCs w:val="24"/>
        </w:rPr>
        <w:t>тауарды жеткізу және / немесе Қызметтерді көрсету тәртібі мен мерзімдерін түсіндіру;</w:t>
      </w:r>
    </w:p>
    <w:p w:rsidR="007E79E3" w:rsidRPr="003E21B4" w:rsidRDefault="007E79E3" w:rsidP="007E79E3">
      <w:pPr>
        <w:numPr>
          <w:ilvl w:val="0"/>
          <w:numId w:val="3"/>
        </w:numPr>
        <w:tabs>
          <w:tab w:val="left" w:pos="1080"/>
        </w:tabs>
        <w:spacing w:after="0" w:line="240" w:lineRule="auto"/>
        <w:ind w:left="0" w:firstLine="0"/>
        <w:jc w:val="both"/>
        <w:rPr>
          <w:rFonts w:ascii="Times New Roman" w:eastAsia="Times New Roman" w:hAnsi="Times New Roman"/>
          <w:sz w:val="24"/>
          <w:szCs w:val="24"/>
        </w:rPr>
      </w:pPr>
      <w:r w:rsidRPr="003E21B4">
        <w:rPr>
          <w:rFonts w:ascii="Times New Roman" w:hAnsi="Times New Roman"/>
          <w:sz w:val="24"/>
          <w:szCs w:val="24"/>
        </w:rPr>
        <w:t>Тауарлар және/немесе Қызметтердің түпкілікті құны, соның ішінде жеткізу шығындары мен ҚҚС;</w:t>
      </w:r>
    </w:p>
    <w:p w:rsidR="007E79E3" w:rsidRPr="003E21B4" w:rsidRDefault="007E79E3" w:rsidP="007E79E3">
      <w:pPr>
        <w:numPr>
          <w:ilvl w:val="0"/>
          <w:numId w:val="3"/>
        </w:numPr>
        <w:tabs>
          <w:tab w:val="left" w:pos="1080"/>
        </w:tabs>
        <w:spacing w:after="0" w:line="240" w:lineRule="auto"/>
        <w:ind w:left="0" w:firstLine="0"/>
        <w:jc w:val="both"/>
        <w:rPr>
          <w:rFonts w:ascii="Times New Roman" w:eastAsia="Times New Roman" w:hAnsi="Times New Roman"/>
          <w:sz w:val="24"/>
          <w:szCs w:val="24"/>
        </w:rPr>
      </w:pPr>
      <w:r w:rsidRPr="003E21B4">
        <w:rPr>
          <w:rFonts w:ascii="Times New Roman" w:hAnsi="Times New Roman"/>
          <w:sz w:val="24"/>
          <w:szCs w:val="24"/>
        </w:rPr>
        <w:t xml:space="preserve">сапасыз және / немесе жиынтықталмаған тауар жеткізілген жағдайда </w:t>
      </w:r>
      <w:r>
        <w:rPr>
          <w:rFonts w:ascii="Times New Roman" w:hAnsi="Times New Roman"/>
          <w:sz w:val="24"/>
          <w:szCs w:val="24"/>
        </w:rPr>
        <w:t>Картаны Ұстаушы</w:t>
      </w:r>
      <w:r w:rsidRPr="003E21B4">
        <w:rPr>
          <w:rFonts w:ascii="Times New Roman" w:hAnsi="Times New Roman"/>
          <w:sz w:val="24"/>
          <w:szCs w:val="24"/>
        </w:rPr>
        <w:t>ға/Клиентке Кәсіпорынның тауарды ауыстыру тәртібін түсіндіру;</w:t>
      </w:r>
    </w:p>
    <w:p w:rsidR="007E79E3" w:rsidRPr="003E21B4" w:rsidRDefault="007E79E3" w:rsidP="007E79E3">
      <w:pPr>
        <w:numPr>
          <w:ilvl w:val="0"/>
          <w:numId w:val="3"/>
        </w:numPr>
        <w:tabs>
          <w:tab w:val="left" w:pos="1080"/>
        </w:tabs>
        <w:spacing w:after="0" w:line="240" w:lineRule="auto"/>
        <w:ind w:left="0" w:firstLine="0"/>
        <w:jc w:val="both"/>
        <w:rPr>
          <w:rFonts w:ascii="Times New Roman" w:eastAsia="Times New Roman" w:hAnsi="Times New Roman"/>
          <w:sz w:val="24"/>
          <w:szCs w:val="24"/>
        </w:rPr>
      </w:pPr>
      <w:r>
        <w:rPr>
          <w:rFonts w:ascii="Times New Roman" w:hAnsi="Times New Roman"/>
          <w:sz w:val="24"/>
          <w:szCs w:val="24"/>
        </w:rPr>
        <w:t>Картаны Ұстаушы</w:t>
      </w:r>
      <w:r w:rsidRPr="003E21B4">
        <w:rPr>
          <w:rFonts w:ascii="Times New Roman" w:hAnsi="Times New Roman"/>
          <w:sz w:val="24"/>
          <w:szCs w:val="24"/>
        </w:rPr>
        <w:t xml:space="preserve">ның/Клиенттің мәлімделген сипаттамаларға немесе сипаттамаға сәйкес келмейтін сапасыз және/немесе жиынтықталмаған тауарды және/немесе тауарды алудан бас тартқан немесе егер тауар белгіленген мерзімде жеткізілмеген жағдайда, </w:t>
      </w:r>
      <w:r>
        <w:rPr>
          <w:rFonts w:ascii="Times New Roman" w:hAnsi="Times New Roman"/>
          <w:sz w:val="24"/>
          <w:szCs w:val="24"/>
        </w:rPr>
        <w:t>Карта</w:t>
      </w:r>
      <w:r w:rsidRPr="003E21B4">
        <w:rPr>
          <w:rFonts w:ascii="Times New Roman" w:hAnsi="Times New Roman"/>
          <w:sz w:val="24"/>
          <w:szCs w:val="24"/>
        </w:rPr>
        <w:t>ны Ұстаушының/Клиенттің Кәсіпорынға тауарды қайтару тәртібін және қайтарылған тауарға төленген ақшаны қайтару тәртібін түсіндіру;</w:t>
      </w:r>
    </w:p>
    <w:p w:rsidR="007E79E3" w:rsidRPr="003E21B4" w:rsidRDefault="007E79E3" w:rsidP="007E79E3">
      <w:pPr>
        <w:numPr>
          <w:ilvl w:val="0"/>
          <w:numId w:val="3"/>
        </w:numPr>
        <w:tabs>
          <w:tab w:val="left" w:pos="1080"/>
        </w:tabs>
        <w:spacing w:after="0" w:line="240" w:lineRule="auto"/>
        <w:ind w:left="0" w:firstLine="0"/>
        <w:jc w:val="both"/>
        <w:rPr>
          <w:rFonts w:ascii="Times New Roman" w:eastAsia="Times New Roman" w:hAnsi="Times New Roman"/>
          <w:sz w:val="24"/>
          <w:szCs w:val="24"/>
        </w:rPr>
      </w:pPr>
      <w:r w:rsidRPr="003E21B4">
        <w:rPr>
          <w:rFonts w:ascii="Times New Roman" w:hAnsi="Times New Roman"/>
          <w:sz w:val="24"/>
          <w:szCs w:val="24"/>
        </w:rPr>
        <w:t>тапсырыс берілген тауардың және / немесе қызметтің ықтимал күшін жою үшін мерзім;</w:t>
      </w:r>
    </w:p>
    <w:p w:rsidR="007E79E3" w:rsidRPr="003E21B4" w:rsidRDefault="007E79E3" w:rsidP="007E79E3">
      <w:pPr>
        <w:numPr>
          <w:ilvl w:val="0"/>
          <w:numId w:val="3"/>
        </w:numPr>
        <w:tabs>
          <w:tab w:val="left" w:pos="1080"/>
        </w:tabs>
        <w:spacing w:after="0" w:line="240" w:lineRule="auto"/>
        <w:ind w:left="0" w:firstLine="0"/>
        <w:jc w:val="both"/>
        <w:rPr>
          <w:rFonts w:ascii="Times New Roman" w:eastAsia="Times New Roman" w:hAnsi="Times New Roman"/>
          <w:sz w:val="24"/>
          <w:szCs w:val="24"/>
        </w:rPr>
      </w:pPr>
      <w:r w:rsidRPr="003E21B4">
        <w:rPr>
          <w:rFonts w:ascii="Times New Roman" w:hAnsi="Times New Roman"/>
          <w:sz w:val="24"/>
          <w:szCs w:val="24"/>
        </w:rPr>
        <w:t>даулы мәселелерді шешу үшін байланыс телефондарының нөмірлері және Кәсіпорынның пошталық мекенжайы;</w:t>
      </w:r>
    </w:p>
    <w:p w:rsidR="007E79E3" w:rsidRPr="003E21B4" w:rsidRDefault="007E79E3" w:rsidP="007E79E3">
      <w:pPr>
        <w:numPr>
          <w:ilvl w:val="0"/>
          <w:numId w:val="3"/>
        </w:numPr>
        <w:tabs>
          <w:tab w:val="left" w:pos="1080"/>
        </w:tabs>
        <w:spacing w:after="0" w:line="240" w:lineRule="auto"/>
        <w:ind w:left="0" w:firstLine="0"/>
        <w:jc w:val="both"/>
        <w:rPr>
          <w:rFonts w:ascii="Times New Roman" w:eastAsia="Times New Roman" w:hAnsi="Times New Roman"/>
          <w:sz w:val="24"/>
          <w:szCs w:val="24"/>
        </w:rPr>
      </w:pPr>
      <w:r w:rsidRPr="003E21B4">
        <w:rPr>
          <w:rFonts w:ascii="Times New Roman" w:hAnsi="Times New Roman"/>
          <w:sz w:val="24"/>
          <w:szCs w:val="24"/>
        </w:rPr>
        <w:t xml:space="preserve">егер Шартқа </w:t>
      </w:r>
      <w:r w:rsidRPr="003E21B4">
        <w:rPr>
          <w:rFonts w:ascii="Times New Roman" w:hAnsi="Times New Roman"/>
          <w:sz w:val="24"/>
          <w:szCs w:val="24"/>
          <w:cs/>
        </w:rPr>
        <w:t xml:space="preserve">№ </w:t>
      </w:r>
      <w:r w:rsidRPr="003E21B4">
        <w:rPr>
          <w:rFonts w:ascii="Times New Roman" w:hAnsi="Times New Roman"/>
          <w:sz w:val="24"/>
          <w:szCs w:val="24"/>
        </w:rPr>
        <w:t xml:space="preserve">1 қосымшаға сәйкес Кәсіпорын тек қана </w:t>
      </w:r>
      <w:r>
        <w:rPr>
          <w:rFonts w:ascii="Times New Roman" w:hAnsi="Times New Roman"/>
          <w:sz w:val="24"/>
          <w:szCs w:val="24"/>
        </w:rPr>
        <w:t>Карта</w:t>
      </w:r>
      <w:r w:rsidRPr="003E21B4">
        <w:rPr>
          <w:rFonts w:ascii="Times New Roman" w:hAnsi="Times New Roman"/>
          <w:sz w:val="24"/>
          <w:szCs w:val="24"/>
        </w:rPr>
        <w:t>ларды, транзакцияларды интернет-дүкен арқылы 3D Secure технологиясын пайдалана отырып жүзеге асыратын болса, бұл туралы шарт Интернет-дүкенде орналастырылуы тиіс.</w:t>
      </w:r>
    </w:p>
    <w:p w:rsidR="007E79E3" w:rsidRPr="003E21B4" w:rsidRDefault="007E79E3" w:rsidP="007E79E3">
      <w:pPr>
        <w:spacing w:after="0" w:line="240" w:lineRule="auto"/>
        <w:jc w:val="both"/>
        <w:rPr>
          <w:rFonts w:ascii="Times New Roman" w:eastAsia="Times New Roman" w:hAnsi="Times New Roman"/>
          <w:sz w:val="24"/>
          <w:szCs w:val="24"/>
        </w:rPr>
      </w:pP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ab/>
        <w:t xml:space="preserve">Кәсіпорын қосымша ұсынатын тауарлар / қызметтер Қазақстан Республикасының қолданыстағы заңнамасының талаптарына, ҚР Ұлттық Банкі және ХТЖ белгілеген ережелерге сәйкес келуі тиіс. </w:t>
      </w:r>
    </w:p>
    <w:p w:rsidR="007E79E3" w:rsidRPr="003E21B4" w:rsidRDefault="007E79E3" w:rsidP="007E79E3">
      <w:pPr>
        <w:spacing w:after="0" w:line="240" w:lineRule="auto"/>
        <w:ind w:firstLine="284"/>
        <w:jc w:val="both"/>
        <w:rPr>
          <w:rFonts w:ascii="Times New Roman" w:eastAsia="Times New Roman" w:hAnsi="Times New Roman"/>
          <w:sz w:val="24"/>
          <w:szCs w:val="24"/>
        </w:rPr>
      </w:pPr>
    </w:p>
    <w:p w:rsidR="007E79E3" w:rsidRPr="003E21B4" w:rsidRDefault="007E79E3" w:rsidP="007E79E3">
      <w:pPr>
        <w:spacing w:after="0" w:line="240" w:lineRule="auto"/>
        <w:ind w:firstLine="284"/>
        <w:jc w:val="both"/>
        <w:rPr>
          <w:rFonts w:ascii="Times New Roman" w:eastAsia="Times New Roman" w:hAnsi="Times New Roman"/>
          <w:sz w:val="24"/>
          <w:szCs w:val="24"/>
        </w:rPr>
      </w:pPr>
      <w:r w:rsidRPr="003E21B4">
        <w:rPr>
          <w:rFonts w:ascii="Times New Roman" w:hAnsi="Times New Roman"/>
          <w:sz w:val="24"/>
          <w:szCs w:val="24"/>
        </w:rPr>
        <w:t>2. Интернет-дүкен төменде көрсетілген талаптарға сәйкес келуі және әрқашан келесі ақпаратты жариялауы тиіс:</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 xml:space="preserve">2.1. Интернет-дүкеннің барлық ішкі сілтемелері жұмыс істеуі және өңделуі керек. </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 xml:space="preserve">2.2. Интернет-дүкенде сайттардың сілтемелері немесе баннерлері, сондай-ақ Қазақстан Республикасының қолданыстағы заңнамасының талаптарына қайшы келетін баннерлік желілердің сілтемелері, оның ішінде күдікті сайттардың (мысалы, ересектерге арналған сайттар және т.б.) болмауы тиіс. </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 xml:space="preserve">2.3. ХТЖ мен Банктің логотиптері бизнес не үшін жүргізіліп жатқанына қатысты </w:t>
      </w:r>
      <w:r>
        <w:rPr>
          <w:rFonts w:ascii="Times New Roman" w:hAnsi="Times New Roman"/>
          <w:sz w:val="24"/>
          <w:szCs w:val="24"/>
        </w:rPr>
        <w:t>Картаны Ұстаушы</w:t>
      </w:r>
      <w:r w:rsidRPr="003E21B4">
        <w:rPr>
          <w:rFonts w:ascii="Times New Roman" w:hAnsi="Times New Roman"/>
          <w:sz w:val="24"/>
          <w:szCs w:val="24"/>
        </w:rPr>
        <w:t xml:space="preserve">ларын жаңылыстырмауы тиіс. </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 xml:space="preserve">2.4. Интернет-дүкенде Кәсіпорын туралы оның қызмет түрін анық көрсететін нақты анықтамалық ақпараттың болуы. Интернет-дүкенінде, Кәсіпорынның орналасқан елі, мекенжайы, корреспонденцияға арналған мекенжайы (мекенжайын талап етілгенге дейін көрсетпеуге болмайды), сондай-ақ </w:t>
      </w:r>
      <w:r>
        <w:rPr>
          <w:rFonts w:ascii="Times New Roman" w:hAnsi="Times New Roman"/>
          <w:sz w:val="24"/>
          <w:szCs w:val="24"/>
        </w:rPr>
        <w:t>Картаны ұстаушы</w:t>
      </w:r>
      <w:r w:rsidRPr="003E21B4">
        <w:rPr>
          <w:rFonts w:ascii="Times New Roman" w:hAnsi="Times New Roman"/>
          <w:sz w:val="24"/>
          <w:szCs w:val="24"/>
        </w:rPr>
        <w:t xml:space="preserve"> Интернет-дүкеннің қолдау қызметімен байланыса алатын байланыс телефондарының болуы міндетті шарт болып табылады.</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2.5. Интернет-дүкенде Карталарды пайдалана отырып тауарлар/қызметтер ақысын төлеу рәсімдерінің сипаттамасының болуы.</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 xml:space="preserve">2.6. Интернет-дүкенде мерзімдері, тәсілдері сияқты кәсіпорын тауарларын/көрсететін қызметтерін ұсыну туралы ақпараттың, сондай-ақ картаны пайдалана отырып операция </w:t>
      </w:r>
      <w:r w:rsidRPr="003E21B4">
        <w:rPr>
          <w:rFonts w:ascii="Times New Roman" w:hAnsi="Times New Roman"/>
          <w:sz w:val="24"/>
          <w:szCs w:val="24"/>
        </w:rPr>
        <w:lastRenderedPageBreak/>
        <w:t>жасағаннан кейін  тауарларды/көрсететін қызметтерді алу туралы анық түсінік алу үшін қажетті кез келген басқа да ақпараттың болуы.</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2.7. Интернет-дүкеннің электрондық терезесінің жұмысымен және/немесе банктің талаптарымен байланысты барлық беттер жалғыз домен атауының астында болуы керек.</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2.8. Сондай-ақ, Интернет-дүкенде келесі ақпарат орналастырылуы керек:</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r>
      <w:r>
        <w:rPr>
          <w:rFonts w:ascii="Times New Roman" w:hAnsi="Times New Roman"/>
          <w:sz w:val="24"/>
          <w:szCs w:val="24"/>
        </w:rPr>
        <w:t>Картаны ұстаушыд</w:t>
      </w:r>
      <w:r w:rsidRPr="003E21B4">
        <w:rPr>
          <w:rFonts w:ascii="Times New Roman" w:hAnsi="Times New Roman"/>
          <w:sz w:val="24"/>
          <w:szCs w:val="24"/>
        </w:rPr>
        <w:t>ан алынатын деректердің құпиялылығын сақтау туралы ереже;</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 xml:space="preserve">Қызметтерді/тауарларды төлеу бойынша жасалған транзакция құжаттарының көшірмелерін сақтау туралы </w:t>
      </w:r>
      <w:r>
        <w:rPr>
          <w:rFonts w:ascii="Times New Roman" w:hAnsi="Times New Roman"/>
          <w:sz w:val="24"/>
          <w:szCs w:val="24"/>
        </w:rPr>
        <w:t>Картаны Ұстаушы</w:t>
      </w:r>
      <w:r w:rsidRPr="003E21B4">
        <w:rPr>
          <w:rFonts w:ascii="Times New Roman" w:hAnsi="Times New Roman"/>
          <w:sz w:val="24"/>
          <w:szCs w:val="24"/>
        </w:rPr>
        <w:t>ларға жүгіну;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r>
      <w:r>
        <w:rPr>
          <w:rFonts w:ascii="Times New Roman" w:hAnsi="Times New Roman"/>
          <w:sz w:val="24"/>
          <w:szCs w:val="24"/>
        </w:rPr>
        <w:t>Картаны Ұстаушы</w:t>
      </w:r>
      <w:r w:rsidRPr="003E21B4">
        <w:rPr>
          <w:rFonts w:ascii="Times New Roman" w:hAnsi="Times New Roman"/>
          <w:sz w:val="24"/>
          <w:szCs w:val="24"/>
        </w:rPr>
        <w:t>ларға олардың деректерін қорғаудың әдістері мен құралдары туралы жүгіну;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Тауарды қайтару/қызметтерді жою саясаты.</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3. Кәсіпорынға арналған Банктің ұсыныстары.</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3.1. Интернет-дүкен домені екінші деңгейлі домен болуы ұсынылады.</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3.3. Интернет-дүкеннің электрондық витринасында, егер бар болса, тауарларды (жұмыстарды, көрсетілетін қызметтерді) жеткізу бойынша экспорттық шектеулердің сипаттамасының болуы қайта ұсынылады.</w:t>
      </w:r>
    </w:p>
    <w:p w:rsidR="007E79E3" w:rsidRPr="003E21B4" w:rsidRDefault="007E79E3" w:rsidP="007E79E3">
      <w:pPr>
        <w:spacing w:after="0" w:line="240" w:lineRule="auto"/>
        <w:jc w:val="both"/>
        <w:rPr>
          <w:rFonts w:ascii="Times New Roman" w:eastAsia="Times New Roman" w:hAnsi="Times New Roman"/>
          <w:sz w:val="24"/>
          <w:szCs w:val="24"/>
        </w:rPr>
      </w:pP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 Тыйым салынған қызмет түрлері</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 Кәсіпорынның келесі тыйым салынған қызметтерді көрсетуге, тауарларды сатуға құқығы жоқ:</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4.1.1. Құмар ойындар (оның ішінде казино фишкаларының ақысын төлеу, құмар ойындары, онлайн-казино, Лото), лотереялар, сонымен қатар, букмекерлік қызметтер (ставкалар қабылдау, ақша немесе басқа да құндылықтарға материалдық құндылыққа бәс тігу);».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4.1.2. Кредиттерді қайта қаржыландыру (қайта кредит беру), өзара кредит беру, қарыздар беру қызметтері;</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4.1.3. Чек бойынша қолма-қол ақша/бизнес-кепілдіктер алу қызметтері;</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4.1.4. Қаржылық пирамидалар, желілік маркетинг;</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4.1.5. Зияткерлік меншік құқықтарын сату немесе бұзу;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4.1.6. Дербес деректерді қамтитын дерекқорларды сату;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4.1.7. Қорлау материалдарын тарату (мысалы, моральдық қорлайтын тауарлар, этникалық немесе нәсілдік тұрғыдан қорлайтын материалдар, есте қаларлық нацистік заттар, зорлық-зомбылықты, этникалық араздықты, жеккөрушілікті, нәсілшілдікті, қорлайтын және қорлайтын сөздер мен қорлауды уағыздайтын тауарлар);</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4.1.8. Заңсыз қызметті көтермелейтін немесе басқаларды заңсыз қызметке қатысуға итермелейтін материалдар мен тауарлар;</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4.1.9. Елдің мәдени құндылықтарын құрайтын тарих пен өнер туындыларын сату;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4.1.10. Заңсыз саудаға, қаржылық алаяқтыққа, заңсыз жолмен алынған ақшаны жылыстатуға және заңдастыруға қарсы күрес мақсаттары үшін есепке алу жүйелері иесінің жеке басын тиісінше сәйкестендіруді қамтамасыз етпейтін қаржы немесе төлем құралдары;</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4.1.11. Порнография, жыныстық бағдардағы контент, "ересектерге арналған тауарлар";</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4.1.12. Темекі өнімдері мен алкогольді ішімдіктерді сату;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4.1.13. Уларды, есірткілік заттарды және психотроптық заттарды сату;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4.1.14. Рецептілік дәрілік препараттарды (ББҚ, дәрілік шөптер және т. б.) сату;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4.1.15. Солтүстік бұғы өсіруден алынған дәрілік шикізатты сату (панты және эндокриндік шикізат);</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4.1.16. Адам ағзалары мен қалдықтарын сату;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 xml:space="preserve">4.1.17. Мемлекеттік айырым белгілерін, үкіметтік құжаттарды, униформаларды, үкіметтік жеке куәліктер мен лицензияларды, сондай-ақ полицияға(милицияға) қатысы бар тауарларды сату; </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4.1.18. Контрафактілік, жалған тауарларды/қызметтерді сату ();</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lastRenderedPageBreak/>
        <w:t>4.1.19. Бағалы және сирек кездесетін металдарды, асыл тастарды және олардан жасалған бұйымдарды, сондай-ақ құрамында бағалы және сирек кездесетін металдар мен асыл тастар бар қалдықтарды сату;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4.1.20. Уранды және басқа да бөлінетін материалдар мен олардан жасалған бұйымдарды сату;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4.1.21. Радиоактивті заттар мен изотоптар пайдаланылатын аспаптар мен жабдықтарды, рентген жабдықтарын сату;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4.1.22. Радиоактивті материалдардың, жарылғыш заттардың қалдықтарын сату;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4.1.23. Құқық қорғау органдары тыйым салған атыс қаруы мен оның қосалқы бөлшектерін, оқ-дәрілерді, суық қаруды, әскери техниканы, жарылғыш заттар мен жару құралдарын, жауынгерлік улы заттар мен олардан қорғану құралдарын, зымыран-ғарыш кешендерін, әскери мақсаттағы байланыс және басқару жүйелерін, шифрлау техникасын, сондай-ақ жоғарыда аталған құрылғыларды өндіруге және пайдалануға арналған нормативтік-техникалық құжаттаманы сату;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4.1.24. Қару-жарақ пен әскери техниканы жасау жөніндегі ғылыми-зерттеу және жобалау жұмыстарының, сондай-ақ іргелі іздестіру зерттеулерінің нәтижелерін сату;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4.1.25. Арнайы техникалық құралдарды (әзірленген, бейімделген, бағдарламаланған) сату;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Акустикалық ақпаратты жасырын алу және тіркеу үшін;</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Жасырын визуалды бақылау және құжаттау үшін;</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Телефон сөйлесулерін жасырын тыңдау үшін;</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Техникалық байланыс арналарынан ақпаратты жасырын ұстап алу және тіркеу үшін;</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Көлік құралдарының және басқа да объектілердің қозғалысын жасырын бақылау үшін;</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Үй-жайларды, көлік құралдарын және басқа да объектілерді жасырын тексеру үшін;</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 xml:space="preserve"> Сондай-ақ, осы құралдарды өндіруге және пайдалануға арналған нормативтік-техникалық құжаттама;</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4.1.26.</w:t>
      </w:r>
      <w:r w:rsidRPr="003E21B4">
        <w:rPr>
          <w:rFonts w:ascii="Times New Roman" w:hAnsi="Times New Roman"/>
          <w:sz w:val="24"/>
          <w:szCs w:val="24"/>
        </w:rPr>
        <w:tab/>
        <w:t>Бір немесе бірнеше радиотаратушы құрылғылардан және (немесе) олардың құрамаларынан және 9 кГц-тен жоғары жиіліктегі радиотолқындарды беруге және қабылдауға арналған қосалқы жабдықтан тұратын жоғары жиілікті құрылғыларды сату;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4.1.27.</w:t>
      </w:r>
      <w:r w:rsidRPr="003E21B4">
        <w:rPr>
          <w:rFonts w:ascii="Times New Roman" w:hAnsi="Times New Roman"/>
          <w:sz w:val="24"/>
          <w:szCs w:val="24"/>
        </w:rPr>
        <w:tab/>
        <w:t>Құлыптарды бұзу және ашу үшін құрылғыларды сату.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4.1.28.</w:t>
      </w:r>
      <w:r w:rsidRPr="003E21B4">
        <w:rPr>
          <w:rFonts w:ascii="Times New Roman" w:hAnsi="Times New Roman"/>
          <w:sz w:val="24"/>
          <w:szCs w:val="24"/>
        </w:rPr>
        <w:tab/>
        <w:t>Еркін сатылатын өзге де тауарларды/қызметтерді сату;</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Қазақстан Республикасының заңнамасымен тыйым салынған немесе шектелген</w:t>
      </w: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cs/>
        </w:rPr>
        <w:t>●</w:t>
      </w:r>
      <w:r w:rsidRPr="003E21B4">
        <w:rPr>
          <w:rFonts w:ascii="Times New Roman" w:hAnsi="Times New Roman"/>
          <w:sz w:val="24"/>
          <w:szCs w:val="24"/>
        </w:rPr>
        <w:tab/>
        <w:t>Банктің немесе халықаралық төлем жүйелерінің іскерлік беделіне теріс әсер етуі мүмкін.</w:t>
      </w:r>
    </w:p>
    <w:p w:rsidR="007E79E3" w:rsidRPr="003E21B4" w:rsidRDefault="007E79E3" w:rsidP="007E79E3">
      <w:pPr>
        <w:spacing w:after="0" w:line="240" w:lineRule="auto"/>
        <w:jc w:val="both"/>
        <w:rPr>
          <w:rFonts w:ascii="Times New Roman" w:eastAsia="Times New Roman" w:hAnsi="Times New Roman"/>
          <w:sz w:val="24"/>
          <w:szCs w:val="24"/>
        </w:rPr>
      </w:pPr>
    </w:p>
    <w:p w:rsidR="007E79E3" w:rsidRPr="003E21B4" w:rsidRDefault="007E79E3" w:rsidP="007E79E3">
      <w:pPr>
        <w:spacing w:after="0" w:line="240" w:lineRule="auto"/>
        <w:jc w:val="both"/>
        <w:rPr>
          <w:rFonts w:ascii="Times New Roman" w:eastAsia="Times New Roman" w:hAnsi="Times New Roman"/>
          <w:sz w:val="24"/>
          <w:szCs w:val="24"/>
        </w:rPr>
      </w:pPr>
      <w:r w:rsidRPr="003E21B4">
        <w:rPr>
          <w:rFonts w:ascii="Times New Roman" w:hAnsi="Times New Roman"/>
          <w:sz w:val="24"/>
          <w:szCs w:val="24"/>
        </w:rPr>
        <w:t>5. Даулы жағдайлар туындаған жағдайда Банкке ұсыну үшін қажетті құжаттардың тізімі:</w:t>
      </w:r>
    </w:p>
    <w:p w:rsidR="007E79E3" w:rsidRPr="003E21B4" w:rsidRDefault="007E79E3" w:rsidP="007E79E3">
      <w:pPr>
        <w:numPr>
          <w:ilvl w:val="0"/>
          <w:numId w:val="4"/>
        </w:numPr>
        <w:tabs>
          <w:tab w:val="left" w:pos="1080"/>
        </w:tabs>
        <w:spacing w:after="0" w:line="240" w:lineRule="auto"/>
        <w:ind w:left="0" w:firstLine="0"/>
        <w:jc w:val="both"/>
        <w:rPr>
          <w:rFonts w:ascii="Times New Roman" w:eastAsia="Times New Roman" w:hAnsi="Times New Roman"/>
          <w:sz w:val="24"/>
          <w:szCs w:val="24"/>
        </w:rPr>
      </w:pPr>
      <w:r w:rsidRPr="003E21B4">
        <w:rPr>
          <w:rFonts w:ascii="Times New Roman" w:hAnsi="Times New Roman"/>
          <w:sz w:val="24"/>
          <w:szCs w:val="24"/>
        </w:rPr>
        <w:t xml:space="preserve">Интернет-дүкен/мобильдік қосымшада сатылатын Тауарлар мен Қызметтерді төлем </w:t>
      </w:r>
      <w:r>
        <w:rPr>
          <w:rFonts w:ascii="Times New Roman" w:hAnsi="Times New Roman"/>
          <w:sz w:val="24"/>
          <w:szCs w:val="24"/>
        </w:rPr>
        <w:t>Карта</w:t>
      </w:r>
      <w:r w:rsidRPr="003E21B4">
        <w:rPr>
          <w:rFonts w:ascii="Times New Roman" w:hAnsi="Times New Roman"/>
          <w:sz w:val="24"/>
          <w:szCs w:val="24"/>
        </w:rPr>
        <w:t>ларын Ұстаушылардың төлеу шарттары туралы шарт;</w:t>
      </w:r>
    </w:p>
    <w:p w:rsidR="007E79E3" w:rsidRPr="003E21B4" w:rsidRDefault="007E79E3" w:rsidP="007E79E3">
      <w:pPr>
        <w:numPr>
          <w:ilvl w:val="0"/>
          <w:numId w:val="4"/>
        </w:numPr>
        <w:tabs>
          <w:tab w:val="left" w:pos="1080"/>
        </w:tabs>
        <w:spacing w:after="0" w:line="240" w:lineRule="auto"/>
        <w:ind w:left="0" w:firstLine="0"/>
        <w:jc w:val="both"/>
        <w:rPr>
          <w:rFonts w:ascii="Times New Roman" w:eastAsia="Times New Roman" w:hAnsi="Times New Roman"/>
          <w:sz w:val="24"/>
          <w:szCs w:val="24"/>
        </w:rPr>
      </w:pPr>
      <w:r w:rsidRPr="003E21B4">
        <w:rPr>
          <w:rFonts w:ascii="Times New Roman" w:hAnsi="Times New Roman"/>
          <w:sz w:val="24"/>
          <w:szCs w:val="24"/>
        </w:rPr>
        <w:t xml:space="preserve">Жеткізілген Тауарлар тізбесі және </w:t>
      </w:r>
      <w:r>
        <w:rPr>
          <w:rFonts w:ascii="Times New Roman" w:hAnsi="Times New Roman"/>
          <w:sz w:val="24"/>
          <w:szCs w:val="24"/>
        </w:rPr>
        <w:t>Картаны Ұстаушы</w:t>
      </w:r>
      <w:r w:rsidRPr="003E21B4">
        <w:rPr>
          <w:rFonts w:ascii="Times New Roman" w:hAnsi="Times New Roman"/>
          <w:sz w:val="24"/>
          <w:szCs w:val="24"/>
        </w:rPr>
        <w:t>ның/Клиенттің Тауарларды алуда қолы қойылған тауар жүкқұжаты (немесе жеткізу парағы).</w:t>
      </w:r>
    </w:p>
    <w:p w:rsidR="007E79E3" w:rsidRPr="003E21B4" w:rsidRDefault="007E79E3" w:rsidP="007E79E3">
      <w:pPr>
        <w:numPr>
          <w:ilvl w:val="0"/>
          <w:numId w:val="4"/>
        </w:numPr>
        <w:tabs>
          <w:tab w:val="left" w:pos="1080"/>
        </w:tabs>
        <w:spacing w:after="0" w:line="240" w:lineRule="auto"/>
        <w:ind w:left="0" w:firstLine="0"/>
        <w:jc w:val="both"/>
        <w:rPr>
          <w:rFonts w:ascii="Times New Roman" w:eastAsia="Times New Roman" w:hAnsi="Times New Roman"/>
          <w:sz w:val="24"/>
          <w:szCs w:val="24"/>
        </w:rPr>
      </w:pPr>
      <w:r w:rsidRPr="003E21B4">
        <w:rPr>
          <w:rFonts w:ascii="Times New Roman" w:hAnsi="Times New Roman"/>
          <w:sz w:val="24"/>
          <w:szCs w:val="24"/>
        </w:rPr>
        <w:t>және/немесе</w:t>
      </w:r>
    </w:p>
    <w:p w:rsidR="007E79E3" w:rsidRPr="003E21B4" w:rsidRDefault="007E79E3" w:rsidP="007E79E3">
      <w:pPr>
        <w:numPr>
          <w:ilvl w:val="0"/>
          <w:numId w:val="4"/>
        </w:numPr>
        <w:tabs>
          <w:tab w:val="left" w:pos="1080"/>
        </w:tabs>
        <w:spacing w:after="0" w:line="240" w:lineRule="auto"/>
        <w:ind w:left="0" w:firstLine="0"/>
        <w:jc w:val="both"/>
        <w:rPr>
          <w:rFonts w:ascii="Times New Roman" w:eastAsia="Times New Roman" w:hAnsi="Times New Roman"/>
          <w:sz w:val="24"/>
          <w:szCs w:val="24"/>
        </w:rPr>
      </w:pPr>
      <w:r>
        <w:rPr>
          <w:rFonts w:ascii="Times New Roman" w:hAnsi="Times New Roman"/>
          <w:sz w:val="24"/>
          <w:szCs w:val="24"/>
        </w:rPr>
        <w:t>Картаны Ұстаушы</w:t>
      </w:r>
      <w:r w:rsidRPr="003E21B4">
        <w:rPr>
          <w:rFonts w:ascii="Times New Roman" w:hAnsi="Times New Roman"/>
          <w:sz w:val="24"/>
          <w:szCs w:val="24"/>
        </w:rPr>
        <w:t xml:space="preserve">ның/Клиенттің қызметті алғанын растайтын, </w:t>
      </w:r>
      <w:r>
        <w:rPr>
          <w:rFonts w:ascii="Times New Roman" w:hAnsi="Times New Roman"/>
          <w:sz w:val="24"/>
          <w:szCs w:val="24"/>
        </w:rPr>
        <w:t>Картаны Ұстаушы</w:t>
      </w:r>
      <w:r w:rsidRPr="003E21B4">
        <w:rPr>
          <w:rFonts w:ascii="Times New Roman" w:hAnsi="Times New Roman"/>
          <w:sz w:val="24"/>
          <w:szCs w:val="24"/>
        </w:rPr>
        <w:t>ның/Клиенттің қолымен расталған құжат.</w:t>
      </w:r>
    </w:p>
    <w:p w:rsidR="007E79E3" w:rsidRPr="003E21B4" w:rsidRDefault="007E79E3" w:rsidP="007E79E3">
      <w:pPr>
        <w:spacing w:after="0" w:line="240" w:lineRule="auto"/>
        <w:rPr>
          <w:rFonts w:ascii="Times New Roman" w:eastAsia="Times New Roman" w:hAnsi="Times New Roman"/>
          <w:sz w:val="24"/>
          <w:szCs w:val="24"/>
        </w:rPr>
      </w:pPr>
    </w:p>
    <w:p w:rsidR="007E79E3" w:rsidRPr="003E21B4" w:rsidRDefault="007E79E3" w:rsidP="007E79E3">
      <w:pPr>
        <w:spacing w:after="0" w:line="240" w:lineRule="auto"/>
        <w:rPr>
          <w:rFonts w:ascii="Times New Roman" w:eastAsia="Times New Roman" w:hAnsi="Times New Roman"/>
          <w:sz w:val="24"/>
          <w:szCs w:val="24"/>
        </w:rPr>
      </w:pPr>
    </w:p>
    <w:p w:rsidR="007E79E3" w:rsidRPr="003E21B4" w:rsidRDefault="007E79E3" w:rsidP="007E79E3">
      <w:pPr>
        <w:spacing w:after="0" w:line="240" w:lineRule="auto"/>
        <w:rPr>
          <w:rFonts w:ascii="Times New Roman" w:eastAsia="Times New Roman" w:hAnsi="Times New Roman"/>
          <w:sz w:val="24"/>
          <w:szCs w:val="24"/>
        </w:rPr>
      </w:pPr>
    </w:p>
    <w:p w:rsidR="007E79E3" w:rsidRPr="003E21B4" w:rsidRDefault="007E79E3" w:rsidP="007E79E3">
      <w:pPr>
        <w:spacing w:after="0" w:line="240" w:lineRule="auto"/>
        <w:rPr>
          <w:rFonts w:ascii="Times New Roman" w:eastAsia="Times New Roman" w:hAnsi="Times New Roman"/>
          <w:sz w:val="24"/>
          <w:szCs w:val="24"/>
        </w:rPr>
      </w:pPr>
    </w:p>
    <w:p w:rsidR="007E79E3" w:rsidRPr="003E21B4" w:rsidRDefault="007E79E3" w:rsidP="007E79E3">
      <w:pPr>
        <w:spacing w:after="0" w:line="240" w:lineRule="auto"/>
        <w:rPr>
          <w:rFonts w:ascii="Times New Roman" w:eastAsia="Times New Roman" w:hAnsi="Times New Roman"/>
          <w:sz w:val="24"/>
          <w:szCs w:val="24"/>
        </w:rPr>
      </w:pPr>
    </w:p>
    <w:p w:rsidR="007E79E3" w:rsidRPr="003E21B4" w:rsidRDefault="007E79E3" w:rsidP="007E79E3">
      <w:pPr>
        <w:spacing w:after="0" w:line="240" w:lineRule="auto"/>
        <w:rPr>
          <w:rFonts w:ascii="Times New Roman" w:eastAsia="Times New Roman" w:hAnsi="Times New Roman"/>
          <w:sz w:val="24"/>
          <w:szCs w:val="24"/>
        </w:rPr>
      </w:pPr>
    </w:p>
    <w:p w:rsidR="007E79E3" w:rsidRPr="003E21B4" w:rsidRDefault="007E79E3" w:rsidP="007E79E3">
      <w:pPr>
        <w:spacing w:after="0" w:line="240" w:lineRule="auto"/>
        <w:rPr>
          <w:rFonts w:ascii="Times New Roman" w:eastAsia="Times New Roman" w:hAnsi="Times New Roman"/>
          <w:sz w:val="24"/>
          <w:szCs w:val="24"/>
        </w:rPr>
      </w:pPr>
    </w:p>
    <w:p w:rsidR="007E79E3" w:rsidRPr="003E21B4" w:rsidRDefault="007E79E3" w:rsidP="007E79E3">
      <w:pPr>
        <w:spacing w:after="0" w:line="240" w:lineRule="auto"/>
        <w:rPr>
          <w:rFonts w:ascii="Times New Roman" w:eastAsia="Times New Roman" w:hAnsi="Times New Roman"/>
          <w:b/>
          <w:sz w:val="24"/>
          <w:szCs w:val="24"/>
        </w:rPr>
      </w:pPr>
    </w:p>
    <w:p w:rsidR="007E79E3" w:rsidRPr="003E21B4" w:rsidRDefault="007E79E3" w:rsidP="007E79E3">
      <w:pPr>
        <w:spacing w:after="0" w:line="240" w:lineRule="auto"/>
        <w:rPr>
          <w:rFonts w:ascii="Times New Roman" w:eastAsia="Times New Roman" w:hAnsi="Times New Roman"/>
          <w:b/>
          <w:sz w:val="24"/>
          <w:szCs w:val="24"/>
        </w:rPr>
      </w:pPr>
    </w:p>
    <w:p w:rsidR="007E79E3" w:rsidRPr="003E21B4" w:rsidRDefault="007E79E3" w:rsidP="007E79E3">
      <w:pPr>
        <w:spacing w:after="0" w:line="240" w:lineRule="auto"/>
        <w:rPr>
          <w:rFonts w:ascii="Times New Roman" w:eastAsia="Times New Roman" w:hAnsi="Times New Roman"/>
          <w:b/>
          <w:sz w:val="24"/>
          <w:szCs w:val="24"/>
        </w:rPr>
      </w:pPr>
    </w:p>
    <w:p w:rsidR="007E79E3" w:rsidRPr="003E21B4" w:rsidRDefault="007E79E3" w:rsidP="007E79E3">
      <w:pPr>
        <w:tabs>
          <w:tab w:val="left" w:pos="8960"/>
        </w:tabs>
        <w:spacing w:after="0" w:line="240" w:lineRule="auto"/>
        <w:jc w:val="right"/>
        <w:rPr>
          <w:rFonts w:ascii="Times New Roman" w:eastAsia="Times New Roman" w:hAnsi="Times New Roman"/>
          <w:b/>
          <w:sz w:val="24"/>
          <w:szCs w:val="24"/>
        </w:rPr>
      </w:pPr>
      <w:r w:rsidRPr="003E21B4">
        <w:rPr>
          <w:rFonts w:ascii="Times New Roman" w:hAnsi="Times New Roman"/>
          <w:b/>
          <w:sz w:val="24"/>
          <w:szCs w:val="24"/>
        </w:rPr>
        <w:lastRenderedPageBreak/>
        <w:t>Интернет желісінде жасалатын</w:t>
      </w:r>
    </w:p>
    <w:p w:rsidR="007E79E3" w:rsidRDefault="007E79E3" w:rsidP="007E79E3">
      <w:pPr>
        <w:pStyle w:val="a9"/>
        <w:jc w:val="right"/>
        <w:rPr>
          <w:rFonts w:ascii="Times New Roman" w:hAnsi="Times New Roman"/>
          <w:b/>
          <w:sz w:val="24"/>
          <w:szCs w:val="24"/>
        </w:rPr>
      </w:pPr>
      <w:r w:rsidRPr="003E21B4">
        <w:rPr>
          <w:rFonts w:ascii="Times New Roman" w:hAnsi="Times New Roman"/>
          <w:b/>
          <w:sz w:val="24"/>
          <w:szCs w:val="24"/>
        </w:rPr>
        <w:t xml:space="preserve">аударымдар бойынша есеп айырысуды </w:t>
      </w:r>
    </w:p>
    <w:p w:rsidR="007E79E3" w:rsidRDefault="007E79E3" w:rsidP="007E79E3">
      <w:pPr>
        <w:pStyle w:val="a9"/>
        <w:ind w:left="5964"/>
        <w:jc w:val="center"/>
        <w:rPr>
          <w:rFonts w:ascii="Times New Roman" w:hAnsi="Times New Roman"/>
          <w:b/>
          <w:sz w:val="24"/>
          <w:szCs w:val="24"/>
        </w:rPr>
      </w:pPr>
      <w:r w:rsidRPr="003E21B4">
        <w:rPr>
          <w:rFonts w:ascii="Times New Roman" w:hAnsi="Times New Roman"/>
          <w:b/>
          <w:sz w:val="24"/>
          <w:szCs w:val="24"/>
        </w:rPr>
        <w:t>жүзеге асыру туралы</w:t>
      </w:r>
      <w:r>
        <w:rPr>
          <w:rFonts w:ascii="Times New Roman" w:hAnsi="Times New Roman"/>
          <w:b/>
          <w:sz w:val="24"/>
          <w:szCs w:val="24"/>
        </w:rPr>
        <w:t xml:space="preserve"> </w:t>
      </w:r>
      <w:r w:rsidRPr="003E21B4">
        <w:rPr>
          <w:rFonts w:ascii="Times New Roman" w:hAnsi="Times New Roman"/>
          <w:b/>
          <w:sz w:val="24"/>
          <w:szCs w:val="24"/>
        </w:rPr>
        <w:t>шарт</w:t>
      </w:r>
      <w:r>
        <w:rPr>
          <w:rFonts w:ascii="Times New Roman" w:hAnsi="Times New Roman"/>
          <w:b/>
          <w:sz w:val="24"/>
          <w:szCs w:val="24"/>
        </w:rPr>
        <w:t>қа</w:t>
      </w:r>
    </w:p>
    <w:p w:rsidR="007E79E3" w:rsidRPr="003E21B4" w:rsidRDefault="007E79E3" w:rsidP="007E79E3">
      <w:pPr>
        <w:pStyle w:val="a9"/>
        <w:jc w:val="right"/>
        <w:rPr>
          <w:rFonts w:ascii="Times New Roman" w:hAnsi="Times New Roman"/>
          <w:b/>
          <w:sz w:val="24"/>
          <w:szCs w:val="24"/>
        </w:rPr>
      </w:pPr>
      <w:r>
        <w:rPr>
          <w:rFonts w:ascii="Times New Roman" w:hAnsi="Times New Roman"/>
          <w:b/>
          <w:sz w:val="24"/>
          <w:szCs w:val="24"/>
        </w:rPr>
        <w:t>№3 Қосымша</w:t>
      </w:r>
    </w:p>
    <w:p w:rsidR="007E79E3" w:rsidRPr="003E21B4" w:rsidRDefault="007E79E3" w:rsidP="007E79E3">
      <w:pPr>
        <w:spacing w:after="0" w:line="240" w:lineRule="auto"/>
        <w:jc w:val="right"/>
        <w:rPr>
          <w:rFonts w:ascii="Times New Roman" w:eastAsia="Times New Roman" w:hAnsi="Times New Roman"/>
          <w:b/>
          <w:sz w:val="24"/>
          <w:szCs w:val="24"/>
        </w:rPr>
      </w:pPr>
    </w:p>
    <w:p w:rsidR="007E79E3" w:rsidRPr="003E21B4" w:rsidRDefault="007E79E3" w:rsidP="007E79E3">
      <w:pPr>
        <w:spacing w:after="0" w:line="240" w:lineRule="auto"/>
        <w:jc w:val="right"/>
        <w:rPr>
          <w:rFonts w:ascii="Times New Roman" w:eastAsia="Times New Roman" w:hAnsi="Times New Roman"/>
          <w:b/>
          <w:sz w:val="24"/>
          <w:szCs w:val="24"/>
        </w:rPr>
      </w:pPr>
      <w:r w:rsidRPr="003E21B4">
        <w:rPr>
          <w:rFonts w:ascii="Times New Roman" w:hAnsi="Times New Roman"/>
          <w:b/>
          <w:sz w:val="24"/>
          <w:szCs w:val="24"/>
        </w:rPr>
        <w:t xml:space="preserve"> </w:t>
      </w:r>
    </w:p>
    <w:tbl>
      <w:tblPr>
        <w:tblW w:w="9571" w:type="dxa"/>
        <w:tblCellMar>
          <w:left w:w="0" w:type="dxa"/>
          <w:right w:w="0" w:type="dxa"/>
        </w:tblCellMar>
        <w:tblLook w:val="04A0" w:firstRow="1" w:lastRow="0" w:firstColumn="1" w:lastColumn="0" w:noHBand="0" w:noVBand="1"/>
      </w:tblPr>
      <w:tblGrid>
        <w:gridCol w:w="3264"/>
        <w:gridCol w:w="1994"/>
        <w:gridCol w:w="4313"/>
      </w:tblGrid>
      <w:tr w:rsidR="007E79E3" w:rsidRPr="003E21B4" w:rsidTr="001B693B">
        <w:trPr>
          <w:trHeight w:val="698"/>
        </w:trPr>
        <w:tc>
          <w:tcPr>
            <w:tcW w:w="9571" w:type="dxa"/>
            <w:gridSpan w:val="3"/>
            <w:tcBorders>
              <w:top w:val="single" w:sz="8" w:space="0" w:color="auto"/>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rsidR="007E79E3" w:rsidRPr="003E21B4" w:rsidRDefault="007E79E3" w:rsidP="001B693B">
            <w:pPr>
              <w:autoSpaceDE w:val="0"/>
              <w:autoSpaceDN w:val="0"/>
              <w:spacing w:after="0" w:line="240" w:lineRule="auto"/>
              <w:jc w:val="center"/>
              <w:rPr>
                <w:rFonts w:ascii="Times New Roman" w:hAnsi="Times New Roman"/>
                <w:b/>
                <w:bCs/>
                <w:sz w:val="24"/>
                <w:szCs w:val="24"/>
              </w:rPr>
            </w:pPr>
            <w:r w:rsidRPr="003E21B4">
              <w:rPr>
                <w:rFonts w:ascii="Times New Roman" w:hAnsi="Times New Roman"/>
                <w:b/>
                <w:sz w:val="24"/>
                <w:szCs w:val="24"/>
              </w:rPr>
              <w:t xml:space="preserve">Лимиттер: </w:t>
            </w:r>
          </w:p>
        </w:tc>
      </w:tr>
      <w:tr w:rsidR="007E79E3" w:rsidRPr="003E21B4" w:rsidTr="001B693B">
        <w:trPr>
          <w:trHeight w:val="300"/>
        </w:trPr>
        <w:tc>
          <w:tcPr>
            <w:tcW w:w="3264" w:type="dxa"/>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rsidR="007E79E3" w:rsidRPr="003E21B4" w:rsidRDefault="007E79E3" w:rsidP="001B693B">
            <w:pPr>
              <w:autoSpaceDE w:val="0"/>
              <w:autoSpaceDN w:val="0"/>
              <w:spacing w:after="0" w:line="240" w:lineRule="auto"/>
              <w:jc w:val="center"/>
              <w:rPr>
                <w:rFonts w:ascii="Times New Roman" w:hAnsi="Times New Roman"/>
                <w:b/>
                <w:bCs/>
                <w:sz w:val="24"/>
                <w:szCs w:val="24"/>
              </w:rPr>
            </w:pPr>
            <w:r w:rsidRPr="003E21B4">
              <w:rPr>
                <w:rFonts w:ascii="Times New Roman" w:hAnsi="Times New Roman"/>
                <w:b/>
                <w:sz w:val="24"/>
                <w:szCs w:val="24"/>
              </w:rPr>
              <w:t xml:space="preserve">Лимит/шектеу </w:t>
            </w:r>
          </w:p>
          <w:p w:rsidR="007E79E3" w:rsidRPr="003E21B4" w:rsidRDefault="007E79E3" w:rsidP="001B693B">
            <w:pPr>
              <w:autoSpaceDE w:val="0"/>
              <w:autoSpaceDN w:val="0"/>
              <w:spacing w:after="0" w:line="240" w:lineRule="auto"/>
              <w:jc w:val="both"/>
              <w:rPr>
                <w:rFonts w:ascii="Times New Roman" w:hAnsi="Times New Roman"/>
                <w:b/>
                <w:bCs/>
                <w:sz w:val="24"/>
                <w:szCs w:val="24"/>
              </w:rPr>
            </w:pPr>
            <w:r w:rsidRPr="003E21B4">
              <w:rPr>
                <w:rFonts w:ascii="Times New Roman" w:hAnsi="Times New Roman"/>
                <w:b/>
                <w:sz w:val="24"/>
                <w:szCs w:val="24"/>
              </w:rPr>
              <w:t>атауы</w:t>
            </w:r>
          </w:p>
        </w:tc>
        <w:tc>
          <w:tcPr>
            <w:tcW w:w="1994"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E79E3" w:rsidRPr="003E21B4" w:rsidRDefault="007E79E3" w:rsidP="001B693B">
            <w:pPr>
              <w:autoSpaceDE w:val="0"/>
              <w:autoSpaceDN w:val="0"/>
              <w:spacing w:after="0" w:line="240" w:lineRule="auto"/>
              <w:jc w:val="center"/>
              <w:rPr>
                <w:rFonts w:ascii="Times New Roman" w:hAnsi="Times New Roman"/>
                <w:b/>
                <w:bCs/>
                <w:sz w:val="24"/>
                <w:szCs w:val="24"/>
              </w:rPr>
            </w:pPr>
            <w:r w:rsidRPr="003E21B4">
              <w:rPr>
                <w:rFonts w:ascii="Times New Roman" w:hAnsi="Times New Roman"/>
                <w:b/>
                <w:sz w:val="24"/>
                <w:szCs w:val="24"/>
              </w:rPr>
              <w:t>Мәні</w:t>
            </w:r>
          </w:p>
        </w:tc>
        <w:tc>
          <w:tcPr>
            <w:tcW w:w="4313"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E79E3" w:rsidRPr="003E21B4" w:rsidRDefault="007E79E3" w:rsidP="001B693B">
            <w:pPr>
              <w:autoSpaceDE w:val="0"/>
              <w:autoSpaceDN w:val="0"/>
              <w:spacing w:after="0" w:line="240" w:lineRule="auto"/>
              <w:jc w:val="center"/>
              <w:rPr>
                <w:rFonts w:ascii="Times New Roman" w:hAnsi="Times New Roman"/>
                <w:b/>
                <w:bCs/>
                <w:sz w:val="24"/>
                <w:szCs w:val="24"/>
              </w:rPr>
            </w:pPr>
            <w:r w:rsidRPr="003E21B4">
              <w:rPr>
                <w:rFonts w:ascii="Times New Roman" w:hAnsi="Times New Roman"/>
                <w:b/>
                <w:sz w:val="24"/>
                <w:szCs w:val="24"/>
              </w:rPr>
              <w:t>Лимиттен асқан жағдайда Банктің әрекеті</w:t>
            </w:r>
          </w:p>
        </w:tc>
      </w:tr>
      <w:tr w:rsidR="007E79E3" w:rsidRPr="003E21B4" w:rsidTr="001B693B">
        <w:trPr>
          <w:trHeight w:val="1140"/>
        </w:trPr>
        <w:tc>
          <w:tcPr>
            <w:tcW w:w="3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79E3" w:rsidRPr="003E21B4" w:rsidRDefault="007E79E3" w:rsidP="001B693B">
            <w:pPr>
              <w:autoSpaceDE w:val="0"/>
              <w:autoSpaceDN w:val="0"/>
              <w:spacing w:after="0" w:line="240" w:lineRule="auto"/>
              <w:jc w:val="both"/>
              <w:rPr>
                <w:rFonts w:ascii="Times New Roman" w:hAnsi="Times New Roman"/>
                <w:sz w:val="24"/>
                <w:szCs w:val="24"/>
              </w:rPr>
            </w:pPr>
            <w:r w:rsidRPr="003E21B4">
              <w:rPr>
                <w:rFonts w:ascii="Times New Roman" w:hAnsi="Times New Roman"/>
                <w:sz w:val="24"/>
                <w:szCs w:val="24"/>
              </w:rPr>
              <w:t xml:space="preserve">Төлем операциялары бойынша жалпы сома лимиті </w:t>
            </w:r>
          </w:p>
          <w:p w:rsidR="007E79E3" w:rsidRPr="003E21B4" w:rsidRDefault="007E79E3" w:rsidP="001B693B">
            <w:pPr>
              <w:autoSpaceDE w:val="0"/>
              <w:autoSpaceDN w:val="0"/>
              <w:spacing w:after="0" w:line="240" w:lineRule="auto"/>
              <w:jc w:val="both"/>
              <w:rPr>
                <w:rFonts w:ascii="Times New Roman" w:hAnsi="Times New Roman"/>
                <w:sz w:val="24"/>
                <w:szCs w:val="24"/>
              </w:rPr>
            </w:pPr>
            <w:r w:rsidRPr="003E21B4">
              <w:rPr>
                <w:rFonts w:ascii="Times New Roman" w:hAnsi="Times New Roman"/>
                <w:sz w:val="24"/>
                <w:szCs w:val="24"/>
              </w:rPr>
              <w:t>бір күнтізбелік күн үшін</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79E3" w:rsidRPr="003E21B4" w:rsidRDefault="005F7A7B" w:rsidP="001B693B">
            <w:pPr>
              <w:autoSpaceDE w:val="0"/>
              <w:autoSpaceDN w:val="0"/>
              <w:spacing w:after="0" w:line="240" w:lineRule="auto"/>
              <w:jc w:val="center"/>
              <w:rPr>
                <w:rFonts w:ascii="Times New Roman" w:hAnsi="Times New Roman"/>
                <w:sz w:val="24"/>
                <w:szCs w:val="24"/>
              </w:rPr>
            </w:pPr>
            <w:r>
              <w:rPr>
                <w:rFonts w:ascii="Times New Roman" w:hAnsi="Times New Roman"/>
                <w:sz w:val="24"/>
                <w:szCs w:val="24"/>
                <w:lang w:val="ru-RU"/>
              </w:rPr>
              <w:t>5 000 000</w:t>
            </w:r>
            <w:r w:rsidR="007E79E3" w:rsidRPr="003E21B4">
              <w:rPr>
                <w:rFonts w:ascii="Times New Roman" w:hAnsi="Times New Roman"/>
                <w:sz w:val="24"/>
                <w:szCs w:val="24"/>
              </w:rPr>
              <w:t xml:space="preserve"> KZT</w:t>
            </w:r>
          </w:p>
        </w:tc>
        <w:tc>
          <w:tcPr>
            <w:tcW w:w="4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79E3" w:rsidRPr="003E21B4" w:rsidRDefault="007E79E3" w:rsidP="001B693B">
            <w:pPr>
              <w:autoSpaceDE w:val="0"/>
              <w:autoSpaceDN w:val="0"/>
              <w:spacing w:after="0" w:line="240" w:lineRule="auto"/>
              <w:jc w:val="center"/>
              <w:rPr>
                <w:rFonts w:ascii="Times New Roman" w:hAnsi="Times New Roman"/>
                <w:sz w:val="24"/>
                <w:szCs w:val="24"/>
              </w:rPr>
            </w:pPr>
            <w:r w:rsidRPr="003E21B4">
              <w:rPr>
                <w:rFonts w:ascii="Times New Roman" w:hAnsi="Times New Roman"/>
                <w:sz w:val="24"/>
                <w:szCs w:val="24"/>
              </w:rPr>
              <w:t xml:space="preserve">Төлем операциялары бойынша ақша аударымдары </w:t>
            </w:r>
          </w:p>
          <w:p w:rsidR="007E79E3" w:rsidRPr="003E21B4" w:rsidRDefault="007E79E3" w:rsidP="001B693B">
            <w:pPr>
              <w:autoSpaceDE w:val="0"/>
              <w:autoSpaceDN w:val="0"/>
              <w:spacing w:after="0" w:line="240" w:lineRule="auto"/>
              <w:jc w:val="center"/>
              <w:rPr>
                <w:rFonts w:ascii="Times New Roman" w:eastAsia="Times New Roman" w:hAnsi="Times New Roman"/>
                <w:sz w:val="24"/>
                <w:szCs w:val="24"/>
              </w:rPr>
            </w:pPr>
            <w:r w:rsidRPr="003E21B4">
              <w:rPr>
                <w:rFonts w:ascii="Times New Roman" w:hAnsi="Times New Roman"/>
                <w:sz w:val="24"/>
                <w:szCs w:val="24"/>
              </w:rPr>
              <w:t>(әрқайсысы жеке немесе басқа төлем операцияларымен бірге),</w:t>
            </w:r>
          </w:p>
          <w:p w:rsidR="007E79E3" w:rsidRPr="003E21B4" w:rsidRDefault="007E79E3" w:rsidP="001B693B">
            <w:pPr>
              <w:autoSpaceDE w:val="0"/>
              <w:autoSpaceDN w:val="0"/>
              <w:spacing w:after="0" w:line="240" w:lineRule="auto"/>
              <w:jc w:val="center"/>
              <w:rPr>
                <w:rFonts w:ascii="Times New Roman" w:hAnsi="Times New Roman"/>
                <w:sz w:val="24"/>
                <w:szCs w:val="24"/>
              </w:rPr>
            </w:pPr>
            <w:r w:rsidRPr="003E21B4">
              <w:rPr>
                <w:rFonts w:ascii="Times New Roman" w:hAnsi="Times New Roman"/>
                <w:sz w:val="24"/>
                <w:szCs w:val="24"/>
              </w:rPr>
              <w:t>асып кеткен аталған лимит себептері анықталғанға дейін тоқтатыла тұрады.</w:t>
            </w:r>
          </w:p>
        </w:tc>
      </w:tr>
      <w:tr w:rsidR="007E79E3" w:rsidRPr="003E21B4" w:rsidTr="001B693B">
        <w:trPr>
          <w:trHeight w:val="80"/>
        </w:trPr>
        <w:tc>
          <w:tcPr>
            <w:tcW w:w="3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79E3" w:rsidRPr="003E21B4" w:rsidRDefault="007E79E3" w:rsidP="001B693B">
            <w:pPr>
              <w:autoSpaceDE w:val="0"/>
              <w:autoSpaceDN w:val="0"/>
              <w:spacing w:after="0" w:line="80" w:lineRule="atLeast"/>
              <w:jc w:val="both"/>
              <w:rPr>
                <w:rFonts w:ascii="Times New Roman" w:hAnsi="Times New Roman"/>
                <w:sz w:val="24"/>
                <w:szCs w:val="24"/>
              </w:rPr>
            </w:pPr>
            <w:r w:rsidRPr="003E21B4">
              <w:rPr>
                <w:rFonts w:ascii="Times New Roman" w:hAnsi="Times New Roman"/>
                <w:sz w:val="24"/>
                <w:szCs w:val="24"/>
              </w:rPr>
              <w:t>Бір төлем операциясы бойынша сома лимиті</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79E3" w:rsidRPr="003E21B4" w:rsidRDefault="005F7A7B" w:rsidP="001B693B">
            <w:pPr>
              <w:autoSpaceDE w:val="0"/>
              <w:autoSpaceDN w:val="0"/>
              <w:spacing w:after="0" w:line="80" w:lineRule="atLeast"/>
              <w:jc w:val="center"/>
              <w:rPr>
                <w:rFonts w:ascii="Times New Roman" w:hAnsi="Times New Roman"/>
                <w:sz w:val="24"/>
                <w:szCs w:val="24"/>
              </w:rPr>
            </w:pPr>
            <w:r>
              <w:rPr>
                <w:rFonts w:ascii="Times New Roman" w:hAnsi="Times New Roman"/>
                <w:sz w:val="24"/>
                <w:szCs w:val="24"/>
                <w:lang w:val="ru-RU"/>
              </w:rPr>
              <w:t>500 000</w:t>
            </w:r>
            <w:r w:rsidR="007E79E3" w:rsidRPr="003E21B4">
              <w:rPr>
                <w:rFonts w:ascii="Times New Roman" w:hAnsi="Times New Roman"/>
                <w:sz w:val="24"/>
                <w:szCs w:val="24"/>
              </w:rPr>
              <w:t xml:space="preserve"> KZT</w:t>
            </w:r>
          </w:p>
        </w:tc>
        <w:tc>
          <w:tcPr>
            <w:tcW w:w="4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79E3" w:rsidRPr="003E21B4" w:rsidRDefault="007E79E3" w:rsidP="001B693B">
            <w:pPr>
              <w:autoSpaceDE w:val="0"/>
              <w:autoSpaceDN w:val="0"/>
              <w:spacing w:after="0" w:line="80" w:lineRule="atLeast"/>
              <w:jc w:val="center"/>
              <w:rPr>
                <w:rFonts w:ascii="Times New Roman" w:hAnsi="Times New Roman"/>
                <w:sz w:val="24"/>
                <w:szCs w:val="24"/>
              </w:rPr>
            </w:pPr>
            <w:r w:rsidRPr="003E21B4">
              <w:rPr>
                <w:rFonts w:ascii="Times New Roman" w:hAnsi="Times New Roman"/>
                <w:sz w:val="24"/>
                <w:szCs w:val="24"/>
              </w:rPr>
              <w:t>Көрсетілген лимиттен асатын төлем операциялары бойынша ақша аударымдары себептері анықталғанға дейін тоқтатыла тұрады.</w:t>
            </w:r>
          </w:p>
        </w:tc>
      </w:tr>
      <w:tr w:rsidR="007E79E3" w:rsidRPr="003E21B4" w:rsidTr="001B693B">
        <w:trPr>
          <w:trHeight w:val="80"/>
        </w:trPr>
        <w:tc>
          <w:tcPr>
            <w:tcW w:w="3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79E3" w:rsidRPr="003E21B4" w:rsidRDefault="007E79E3" w:rsidP="001B693B">
            <w:pPr>
              <w:spacing w:after="0" w:line="240" w:lineRule="auto"/>
              <w:rPr>
                <w:rFonts w:ascii="Times New Roman" w:hAnsi="Times New Roman"/>
                <w:color w:val="000000"/>
                <w:sz w:val="24"/>
                <w:szCs w:val="24"/>
              </w:rPr>
            </w:pPr>
            <w:r w:rsidRPr="003E21B4">
              <w:rPr>
                <w:rFonts w:ascii="Times New Roman" w:hAnsi="Times New Roman"/>
                <w:color w:val="000000"/>
                <w:sz w:val="24"/>
                <w:szCs w:val="24"/>
              </w:rPr>
              <w:t>Бір күнтізбелік күн үшін төлем операциялары санының лимиті</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79E3" w:rsidRPr="003E21B4" w:rsidRDefault="005F7A7B" w:rsidP="001B693B">
            <w:pPr>
              <w:autoSpaceDE w:val="0"/>
              <w:autoSpaceDN w:val="0"/>
              <w:spacing w:after="0" w:line="80" w:lineRule="atLeast"/>
              <w:jc w:val="center"/>
              <w:rPr>
                <w:rFonts w:ascii="Times New Roman" w:hAnsi="Times New Roman"/>
                <w:sz w:val="24"/>
                <w:szCs w:val="24"/>
              </w:rPr>
            </w:pPr>
            <w:r>
              <w:rPr>
                <w:rFonts w:ascii="Times New Roman" w:hAnsi="Times New Roman"/>
                <w:sz w:val="24"/>
                <w:szCs w:val="24"/>
                <w:lang w:val="ru-RU"/>
              </w:rPr>
              <w:t>10(он)</w:t>
            </w:r>
            <w:r w:rsidR="007E79E3" w:rsidRPr="003E21B4">
              <w:rPr>
                <w:rFonts w:ascii="Times New Roman" w:hAnsi="Times New Roman"/>
                <w:sz w:val="24"/>
                <w:szCs w:val="24"/>
              </w:rPr>
              <w:t xml:space="preserve"> дана</w:t>
            </w:r>
          </w:p>
        </w:tc>
        <w:tc>
          <w:tcPr>
            <w:tcW w:w="4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79E3" w:rsidRPr="003E21B4" w:rsidRDefault="007E79E3" w:rsidP="001B693B">
            <w:pPr>
              <w:autoSpaceDE w:val="0"/>
              <w:autoSpaceDN w:val="0"/>
              <w:spacing w:after="0" w:line="80" w:lineRule="atLeast"/>
              <w:jc w:val="center"/>
              <w:rPr>
                <w:rFonts w:ascii="Times New Roman" w:hAnsi="Times New Roman"/>
                <w:sz w:val="24"/>
                <w:szCs w:val="24"/>
              </w:rPr>
            </w:pPr>
            <w:r w:rsidRPr="003E21B4">
              <w:rPr>
                <w:rFonts w:ascii="Times New Roman" w:hAnsi="Times New Roman"/>
                <w:sz w:val="24"/>
                <w:szCs w:val="24"/>
              </w:rPr>
              <w:t>Егер төлем операцияларының жалпы сомасы, ол бойынша Кәсіпорын Банкке жіберілетін авторизация туралы сұрау салу көрсетілген лимиттен кез келген жеке алынған күнтізбелік күні асып кетсе, Банк осындай төлем операциялары бойынша авторизация беруден бас тартады және көрсетілген төлем операциялары жүргізілмейді.</w:t>
            </w:r>
          </w:p>
        </w:tc>
      </w:tr>
      <w:tr w:rsidR="007E79E3" w:rsidRPr="003E21B4" w:rsidTr="001B693B">
        <w:trPr>
          <w:trHeight w:val="80"/>
        </w:trPr>
        <w:tc>
          <w:tcPr>
            <w:tcW w:w="3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79E3" w:rsidRPr="003E21B4" w:rsidRDefault="007E79E3" w:rsidP="001B693B">
            <w:pPr>
              <w:spacing w:after="0" w:line="240" w:lineRule="auto"/>
              <w:rPr>
                <w:rFonts w:ascii="Times New Roman" w:hAnsi="Times New Roman"/>
                <w:color w:val="000000"/>
                <w:sz w:val="24"/>
                <w:szCs w:val="24"/>
              </w:rPr>
            </w:pPr>
            <w:r w:rsidRPr="003E21B4">
              <w:rPr>
                <w:rFonts w:ascii="Times New Roman" w:hAnsi="Times New Roman"/>
                <w:color w:val="000000"/>
                <w:sz w:val="24"/>
                <w:szCs w:val="24"/>
              </w:rPr>
              <w:t xml:space="preserve">Кез келген жеке </w:t>
            </w:r>
            <w:r>
              <w:rPr>
                <w:rFonts w:ascii="Times New Roman" w:hAnsi="Times New Roman"/>
                <w:color w:val="000000"/>
                <w:sz w:val="24"/>
                <w:szCs w:val="24"/>
              </w:rPr>
              <w:t>Карта</w:t>
            </w:r>
            <w:r w:rsidRPr="003E21B4">
              <w:rPr>
                <w:rFonts w:ascii="Times New Roman" w:hAnsi="Times New Roman"/>
                <w:color w:val="000000"/>
                <w:sz w:val="24"/>
                <w:szCs w:val="24"/>
              </w:rPr>
              <w:t>ны/Банк сервисін пайдалана отырып, бір күнтізбелік күн үшін төлем операциялары санының лимиті</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79E3" w:rsidRPr="003E21B4" w:rsidRDefault="005F7A7B" w:rsidP="005F7A7B">
            <w:pPr>
              <w:autoSpaceDE w:val="0"/>
              <w:autoSpaceDN w:val="0"/>
              <w:spacing w:after="0" w:line="80" w:lineRule="atLeast"/>
              <w:jc w:val="center"/>
              <w:rPr>
                <w:rFonts w:ascii="Times New Roman" w:hAnsi="Times New Roman"/>
                <w:sz w:val="24"/>
                <w:szCs w:val="24"/>
              </w:rPr>
            </w:pPr>
            <w:r>
              <w:rPr>
                <w:rFonts w:ascii="Times New Roman" w:hAnsi="Times New Roman"/>
                <w:sz w:val="24"/>
                <w:szCs w:val="24"/>
                <w:u w:val="single"/>
                <w:lang w:val="ru-RU"/>
              </w:rPr>
              <w:t>3</w:t>
            </w:r>
            <w:r w:rsidR="007E79E3" w:rsidRPr="003E21B4">
              <w:rPr>
                <w:rFonts w:ascii="Times New Roman" w:hAnsi="Times New Roman"/>
                <w:sz w:val="24"/>
                <w:szCs w:val="24"/>
                <w:u w:val="single"/>
              </w:rPr>
              <w:t xml:space="preserve"> (</w:t>
            </w:r>
            <w:r>
              <w:rPr>
                <w:rFonts w:ascii="Times New Roman" w:hAnsi="Times New Roman"/>
                <w:sz w:val="24"/>
                <w:szCs w:val="24"/>
                <w:u w:val="single"/>
                <w:lang w:val="ru-RU"/>
              </w:rPr>
              <w:t>уш</w:t>
            </w:r>
            <w:r w:rsidR="007E79E3" w:rsidRPr="003E21B4">
              <w:rPr>
                <w:rFonts w:ascii="Times New Roman" w:hAnsi="Times New Roman"/>
                <w:sz w:val="24"/>
                <w:szCs w:val="24"/>
                <w:u w:val="single"/>
              </w:rPr>
              <w:t>)</w:t>
            </w:r>
            <w:r w:rsidR="007E79E3" w:rsidRPr="003E21B4">
              <w:rPr>
                <w:rFonts w:ascii="Times New Roman" w:hAnsi="Times New Roman"/>
                <w:sz w:val="24"/>
                <w:szCs w:val="24"/>
              </w:rPr>
              <w:t xml:space="preserve"> дана</w:t>
            </w:r>
          </w:p>
        </w:tc>
        <w:tc>
          <w:tcPr>
            <w:tcW w:w="4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79E3" w:rsidRPr="003E21B4" w:rsidRDefault="007E79E3" w:rsidP="001B693B">
            <w:pPr>
              <w:autoSpaceDE w:val="0"/>
              <w:autoSpaceDN w:val="0"/>
              <w:spacing w:after="0" w:line="80" w:lineRule="atLeast"/>
              <w:jc w:val="center"/>
              <w:rPr>
                <w:rFonts w:ascii="Times New Roman" w:hAnsi="Times New Roman"/>
                <w:sz w:val="24"/>
                <w:szCs w:val="24"/>
              </w:rPr>
            </w:pPr>
            <w:r w:rsidRPr="003E21B4">
              <w:rPr>
                <w:rFonts w:ascii="Times New Roman" w:hAnsi="Times New Roman"/>
                <w:sz w:val="24"/>
                <w:szCs w:val="24"/>
              </w:rPr>
              <w:t>Банк авторизацияны ұсынбайды</w:t>
            </w:r>
          </w:p>
        </w:tc>
      </w:tr>
    </w:tbl>
    <w:p w:rsidR="007E79E3" w:rsidRPr="003E21B4" w:rsidRDefault="007E79E3" w:rsidP="007E79E3">
      <w:pPr>
        <w:spacing w:after="0" w:line="240" w:lineRule="auto"/>
        <w:jc w:val="right"/>
        <w:rPr>
          <w:rFonts w:ascii="Times New Roman" w:eastAsia="Times New Roman" w:hAnsi="Times New Roman"/>
          <w:b/>
          <w:sz w:val="24"/>
          <w:szCs w:val="24"/>
        </w:rPr>
      </w:pPr>
    </w:p>
    <w:p w:rsidR="007E79E3" w:rsidRPr="003E21B4" w:rsidRDefault="007E79E3" w:rsidP="007E79E3">
      <w:pPr>
        <w:spacing w:after="0" w:line="240" w:lineRule="auto"/>
        <w:rPr>
          <w:rFonts w:ascii="Times New Roman" w:eastAsia="Times New Roman" w:hAnsi="Times New Roman"/>
          <w:sz w:val="24"/>
          <w:szCs w:val="24"/>
        </w:rPr>
      </w:pPr>
    </w:p>
    <w:p w:rsidR="007E79E3" w:rsidRPr="003E21B4" w:rsidRDefault="007E79E3" w:rsidP="007E79E3">
      <w:pPr>
        <w:tabs>
          <w:tab w:val="left" w:pos="8960"/>
        </w:tabs>
        <w:spacing w:after="0" w:line="240" w:lineRule="auto"/>
        <w:jc w:val="right"/>
        <w:rPr>
          <w:rFonts w:ascii="Times New Roman" w:eastAsia="Times New Roman" w:hAnsi="Times New Roman"/>
          <w:b/>
          <w:sz w:val="24"/>
          <w:szCs w:val="24"/>
        </w:rPr>
      </w:pPr>
    </w:p>
    <w:p w:rsidR="007E79E3" w:rsidRPr="003E21B4" w:rsidRDefault="007E79E3" w:rsidP="007E79E3">
      <w:pPr>
        <w:tabs>
          <w:tab w:val="left" w:pos="8960"/>
        </w:tabs>
        <w:spacing w:after="0" w:line="240" w:lineRule="auto"/>
        <w:jc w:val="right"/>
        <w:rPr>
          <w:rFonts w:ascii="Times New Roman" w:eastAsia="Times New Roman" w:hAnsi="Times New Roman"/>
          <w:b/>
          <w:sz w:val="24"/>
          <w:szCs w:val="24"/>
        </w:rPr>
      </w:pPr>
    </w:p>
    <w:p w:rsidR="007E79E3" w:rsidRPr="003E21B4" w:rsidRDefault="007E79E3" w:rsidP="007E79E3">
      <w:pPr>
        <w:tabs>
          <w:tab w:val="left" w:pos="8960"/>
        </w:tabs>
        <w:spacing w:after="0" w:line="240" w:lineRule="auto"/>
        <w:jc w:val="right"/>
        <w:rPr>
          <w:rFonts w:ascii="Times New Roman" w:eastAsia="Times New Roman" w:hAnsi="Times New Roman"/>
          <w:b/>
          <w:sz w:val="24"/>
          <w:szCs w:val="24"/>
        </w:rPr>
      </w:pPr>
    </w:p>
    <w:p w:rsidR="007E79E3" w:rsidRPr="003E21B4" w:rsidRDefault="007E79E3" w:rsidP="007E79E3">
      <w:pPr>
        <w:tabs>
          <w:tab w:val="left" w:pos="8960"/>
        </w:tabs>
        <w:spacing w:after="0" w:line="240" w:lineRule="auto"/>
        <w:jc w:val="right"/>
        <w:rPr>
          <w:rFonts w:ascii="Times New Roman" w:eastAsia="Times New Roman" w:hAnsi="Times New Roman"/>
          <w:b/>
          <w:sz w:val="24"/>
          <w:szCs w:val="24"/>
        </w:rPr>
      </w:pPr>
    </w:p>
    <w:p w:rsidR="007E79E3" w:rsidRPr="003E21B4" w:rsidRDefault="007E79E3" w:rsidP="007E79E3">
      <w:pPr>
        <w:tabs>
          <w:tab w:val="left" w:pos="8960"/>
        </w:tabs>
        <w:spacing w:after="0" w:line="240" w:lineRule="auto"/>
        <w:jc w:val="right"/>
        <w:rPr>
          <w:rFonts w:ascii="Times New Roman" w:eastAsia="Times New Roman" w:hAnsi="Times New Roman"/>
          <w:b/>
          <w:sz w:val="24"/>
          <w:szCs w:val="24"/>
        </w:rPr>
      </w:pPr>
    </w:p>
    <w:p w:rsidR="007E79E3" w:rsidRPr="003E21B4" w:rsidRDefault="007E79E3" w:rsidP="007E79E3">
      <w:pPr>
        <w:tabs>
          <w:tab w:val="left" w:pos="8960"/>
        </w:tabs>
        <w:spacing w:after="0" w:line="240" w:lineRule="auto"/>
        <w:jc w:val="right"/>
        <w:rPr>
          <w:rFonts w:ascii="Times New Roman" w:eastAsia="Times New Roman" w:hAnsi="Times New Roman"/>
          <w:b/>
          <w:sz w:val="24"/>
          <w:szCs w:val="24"/>
        </w:rPr>
      </w:pPr>
    </w:p>
    <w:p w:rsidR="007E79E3" w:rsidRPr="003E21B4" w:rsidRDefault="007E79E3" w:rsidP="007E79E3">
      <w:pPr>
        <w:tabs>
          <w:tab w:val="left" w:pos="8960"/>
        </w:tabs>
        <w:spacing w:after="0" w:line="240" w:lineRule="auto"/>
        <w:jc w:val="right"/>
        <w:rPr>
          <w:rFonts w:ascii="Times New Roman" w:eastAsia="Times New Roman" w:hAnsi="Times New Roman"/>
          <w:b/>
          <w:sz w:val="24"/>
          <w:szCs w:val="24"/>
        </w:rPr>
      </w:pPr>
    </w:p>
    <w:p w:rsidR="007E79E3" w:rsidRPr="003E21B4" w:rsidRDefault="007E79E3" w:rsidP="007E79E3">
      <w:pPr>
        <w:tabs>
          <w:tab w:val="left" w:pos="8960"/>
        </w:tabs>
        <w:spacing w:after="0" w:line="240" w:lineRule="auto"/>
        <w:jc w:val="right"/>
        <w:rPr>
          <w:rFonts w:ascii="Times New Roman" w:eastAsia="Times New Roman" w:hAnsi="Times New Roman"/>
          <w:b/>
          <w:sz w:val="24"/>
          <w:szCs w:val="24"/>
        </w:rPr>
      </w:pPr>
    </w:p>
    <w:p w:rsidR="007E79E3" w:rsidRPr="003E21B4" w:rsidRDefault="007E79E3" w:rsidP="007E79E3">
      <w:pPr>
        <w:tabs>
          <w:tab w:val="left" w:pos="8960"/>
        </w:tabs>
        <w:spacing w:after="0" w:line="240" w:lineRule="auto"/>
        <w:jc w:val="right"/>
        <w:rPr>
          <w:rFonts w:ascii="Times New Roman" w:eastAsia="Times New Roman" w:hAnsi="Times New Roman"/>
          <w:b/>
          <w:sz w:val="24"/>
          <w:szCs w:val="24"/>
        </w:rPr>
      </w:pPr>
    </w:p>
    <w:p w:rsidR="007E79E3" w:rsidRPr="003E21B4" w:rsidRDefault="007E79E3" w:rsidP="007E79E3">
      <w:pPr>
        <w:tabs>
          <w:tab w:val="left" w:pos="8960"/>
        </w:tabs>
        <w:spacing w:after="0" w:line="240" w:lineRule="auto"/>
        <w:rPr>
          <w:rFonts w:ascii="Times New Roman" w:eastAsia="Times New Roman" w:hAnsi="Times New Roman"/>
          <w:b/>
          <w:sz w:val="24"/>
          <w:szCs w:val="24"/>
        </w:rPr>
      </w:pPr>
    </w:p>
    <w:p w:rsidR="007E79E3" w:rsidRDefault="007E79E3" w:rsidP="007E79E3">
      <w:pPr>
        <w:tabs>
          <w:tab w:val="left" w:pos="8960"/>
        </w:tabs>
        <w:spacing w:after="0" w:line="240" w:lineRule="auto"/>
        <w:jc w:val="right"/>
        <w:rPr>
          <w:rFonts w:ascii="Times New Roman" w:hAnsi="Times New Roman"/>
          <w:b/>
          <w:sz w:val="24"/>
          <w:szCs w:val="24"/>
        </w:rPr>
      </w:pPr>
    </w:p>
    <w:p w:rsidR="007E79E3" w:rsidRDefault="007E79E3" w:rsidP="007E79E3">
      <w:pPr>
        <w:tabs>
          <w:tab w:val="left" w:pos="8960"/>
        </w:tabs>
        <w:spacing w:after="0" w:line="240" w:lineRule="auto"/>
        <w:jc w:val="right"/>
        <w:rPr>
          <w:rFonts w:ascii="Times New Roman" w:hAnsi="Times New Roman"/>
          <w:b/>
          <w:sz w:val="24"/>
          <w:szCs w:val="24"/>
        </w:rPr>
      </w:pPr>
    </w:p>
    <w:p w:rsidR="007E79E3" w:rsidRDefault="007E79E3" w:rsidP="007E79E3">
      <w:pPr>
        <w:tabs>
          <w:tab w:val="left" w:pos="8960"/>
        </w:tabs>
        <w:spacing w:after="0" w:line="240" w:lineRule="auto"/>
        <w:jc w:val="right"/>
        <w:rPr>
          <w:rFonts w:ascii="Times New Roman" w:hAnsi="Times New Roman"/>
          <w:b/>
          <w:sz w:val="24"/>
          <w:szCs w:val="24"/>
        </w:rPr>
      </w:pPr>
    </w:p>
    <w:p w:rsidR="007E79E3" w:rsidRPr="003E21B4" w:rsidRDefault="007E79E3" w:rsidP="007E79E3">
      <w:pPr>
        <w:tabs>
          <w:tab w:val="left" w:pos="8960"/>
        </w:tabs>
        <w:spacing w:after="0" w:line="240" w:lineRule="auto"/>
        <w:jc w:val="right"/>
        <w:rPr>
          <w:rFonts w:ascii="Times New Roman" w:eastAsia="Times New Roman" w:hAnsi="Times New Roman"/>
          <w:b/>
          <w:sz w:val="24"/>
          <w:szCs w:val="24"/>
        </w:rPr>
      </w:pPr>
      <w:r w:rsidRPr="003E21B4">
        <w:rPr>
          <w:rFonts w:ascii="Times New Roman" w:hAnsi="Times New Roman"/>
          <w:b/>
          <w:sz w:val="24"/>
          <w:szCs w:val="24"/>
        </w:rPr>
        <w:lastRenderedPageBreak/>
        <w:t>Интернет желісінде жасалатын</w:t>
      </w:r>
    </w:p>
    <w:p w:rsidR="007E79E3" w:rsidRDefault="007E79E3" w:rsidP="007E79E3">
      <w:pPr>
        <w:pStyle w:val="a9"/>
        <w:jc w:val="right"/>
        <w:rPr>
          <w:rFonts w:ascii="Times New Roman" w:hAnsi="Times New Roman"/>
          <w:b/>
          <w:sz w:val="24"/>
          <w:szCs w:val="24"/>
        </w:rPr>
      </w:pPr>
      <w:r w:rsidRPr="003E21B4">
        <w:rPr>
          <w:rFonts w:ascii="Times New Roman" w:hAnsi="Times New Roman"/>
          <w:b/>
          <w:sz w:val="24"/>
          <w:szCs w:val="24"/>
        </w:rPr>
        <w:t xml:space="preserve">аударымдар бойынша есеп айырысуды </w:t>
      </w:r>
    </w:p>
    <w:p w:rsidR="007E79E3" w:rsidRDefault="007E79E3" w:rsidP="007E79E3">
      <w:pPr>
        <w:pStyle w:val="a9"/>
        <w:ind w:left="5680" w:firstLine="284"/>
        <w:jc w:val="center"/>
        <w:rPr>
          <w:rFonts w:ascii="Times New Roman" w:hAnsi="Times New Roman"/>
          <w:b/>
          <w:sz w:val="24"/>
          <w:szCs w:val="24"/>
        </w:rPr>
      </w:pPr>
      <w:r>
        <w:rPr>
          <w:rFonts w:ascii="Times New Roman" w:hAnsi="Times New Roman"/>
          <w:b/>
          <w:sz w:val="24"/>
          <w:szCs w:val="24"/>
        </w:rPr>
        <w:t xml:space="preserve">   жүзеге асыру туралы</w:t>
      </w:r>
      <w:r w:rsidRPr="003E21B4">
        <w:rPr>
          <w:rFonts w:ascii="Times New Roman" w:hAnsi="Times New Roman"/>
          <w:b/>
          <w:sz w:val="24"/>
          <w:szCs w:val="24"/>
        </w:rPr>
        <w:t xml:space="preserve"> шарт</w:t>
      </w:r>
      <w:r>
        <w:rPr>
          <w:rFonts w:ascii="Times New Roman" w:hAnsi="Times New Roman"/>
          <w:b/>
          <w:sz w:val="24"/>
          <w:szCs w:val="24"/>
        </w:rPr>
        <w:t xml:space="preserve">қа </w:t>
      </w:r>
    </w:p>
    <w:p w:rsidR="007E79E3" w:rsidRPr="003E21B4" w:rsidRDefault="007E79E3" w:rsidP="007E79E3">
      <w:pPr>
        <w:pStyle w:val="a9"/>
        <w:jc w:val="right"/>
        <w:rPr>
          <w:rFonts w:ascii="Times New Roman" w:hAnsi="Times New Roman"/>
          <w:b/>
          <w:sz w:val="24"/>
          <w:szCs w:val="24"/>
        </w:rPr>
      </w:pPr>
      <w:r>
        <w:rPr>
          <w:rFonts w:ascii="Times New Roman" w:hAnsi="Times New Roman"/>
          <w:b/>
          <w:sz w:val="24"/>
          <w:szCs w:val="24"/>
        </w:rPr>
        <w:t>№4 Қосымша</w:t>
      </w:r>
    </w:p>
    <w:p w:rsidR="007E79E3" w:rsidRPr="003E21B4" w:rsidRDefault="007E79E3" w:rsidP="007E79E3">
      <w:pPr>
        <w:spacing w:after="0" w:line="240" w:lineRule="auto"/>
        <w:jc w:val="both"/>
        <w:rPr>
          <w:rFonts w:ascii="Times New Roman" w:hAnsi="Times New Roman"/>
          <w:sz w:val="24"/>
          <w:szCs w:val="24"/>
        </w:rPr>
      </w:pPr>
    </w:p>
    <w:tbl>
      <w:tblPr>
        <w:tblW w:w="5155" w:type="pct"/>
        <w:tblLook w:val="04A0" w:firstRow="1" w:lastRow="0" w:firstColumn="1" w:lastColumn="0" w:noHBand="0" w:noVBand="1"/>
      </w:tblPr>
      <w:tblGrid>
        <w:gridCol w:w="4835"/>
        <w:gridCol w:w="291"/>
        <w:gridCol w:w="2172"/>
        <w:gridCol w:w="2027"/>
        <w:gridCol w:w="320"/>
      </w:tblGrid>
      <w:tr w:rsidR="007E79E3" w:rsidRPr="003E21B4" w:rsidTr="001B693B">
        <w:trPr>
          <w:gridAfter w:val="1"/>
          <w:wAfter w:w="166" w:type="pct"/>
          <w:trHeight w:val="270"/>
        </w:trPr>
        <w:tc>
          <w:tcPr>
            <w:tcW w:w="4834" w:type="pct"/>
            <w:gridSpan w:val="4"/>
            <w:tcBorders>
              <w:top w:val="nil"/>
              <w:left w:val="nil"/>
              <w:bottom w:val="nil"/>
              <w:right w:val="nil"/>
            </w:tcBorders>
            <w:shd w:val="clear" w:color="auto" w:fill="auto"/>
            <w:noWrap/>
            <w:vAlign w:val="bottom"/>
            <w:hideMark/>
          </w:tcPr>
          <w:p w:rsidR="007E79E3" w:rsidRPr="003E21B4" w:rsidRDefault="007E79E3" w:rsidP="001B693B">
            <w:pPr>
              <w:spacing w:after="0" w:line="240" w:lineRule="auto"/>
              <w:jc w:val="center"/>
              <w:rPr>
                <w:rFonts w:ascii="Times New Roman" w:eastAsia="Times New Roman" w:hAnsi="Times New Roman"/>
                <w:b/>
                <w:bCs/>
                <w:color w:val="000000"/>
                <w:sz w:val="24"/>
                <w:szCs w:val="24"/>
              </w:rPr>
            </w:pPr>
            <w:r w:rsidRPr="003E21B4">
              <w:rPr>
                <w:rFonts w:ascii="Times New Roman" w:hAnsi="Times New Roman"/>
                <w:b/>
                <w:color w:val="000000"/>
                <w:sz w:val="24"/>
                <w:szCs w:val="24"/>
              </w:rPr>
              <w:t>Интернет-дүкенді тіркеуге өтінім</w:t>
            </w:r>
          </w:p>
        </w:tc>
      </w:tr>
      <w:tr w:rsidR="007E79E3" w:rsidRPr="003E21B4" w:rsidTr="001B693B">
        <w:trPr>
          <w:gridAfter w:val="1"/>
          <w:wAfter w:w="166" w:type="pct"/>
          <w:trHeight w:val="283"/>
        </w:trPr>
        <w:tc>
          <w:tcPr>
            <w:tcW w:w="2657" w:type="pct"/>
            <w:gridSpan w:val="2"/>
            <w:tcBorders>
              <w:top w:val="nil"/>
              <w:left w:val="nil"/>
              <w:bottom w:val="nil"/>
              <w:right w:val="nil"/>
            </w:tcBorders>
            <w:shd w:val="clear" w:color="auto" w:fill="auto"/>
            <w:noWrap/>
            <w:vAlign w:val="bottom"/>
            <w:hideMark/>
          </w:tcPr>
          <w:p w:rsidR="007E79E3" w:rsidRPr="003E21B4" w:rsidRDefault="007E79E3" w:rsidP="001B693B">
            <w:pPr>
              <w:spacing w:after="0" w:line="240" w:lineRule="auto"/>
              <w:jc w:val="center"/>
              <w:rPr>
                <w:rFonts w:ascii="Times New Roman" w:eastAsia="Times New Roman" w:hAnsi="Times New Roman"/>
                <w:b/>
                <w:bCs/>
                <w:color w:val="000000"/>
                <w:sz w:val="24"/>
                <w:szCs w:val="24"/>
              </w:rPr>
            </w:pPr>
          </w:p>
        </w:tc>
        <w:tc>
          <w:tcPr>
            <w:tcW w:w="1126" w:type="pct"/>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c>
          <w:tcPr>
            <w:tcW w:w="1051" w:type="pct"/>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r>
      <w:tr w:rsidR="007E79E3" w:rsidRPr="003E21B4" w:rsidTr="001B693B">
        <w:trPr>
          <w:gridAfter w:val="1"/>
          <w:wAfter w:w="166" w:type="pct"/>
          <w:trHeight w:val="283"/>
        </w:trPr>
        <w:tc>
          <w:tcPr>
            <w:tcW w:w="4834" w:type="pct"/>
            <w:gridSpan w:val="4"/>
            <w:tcBorders>
              <w:top w:val="single" w:sz="8" w:space="0" w:color="auto"/>
              <w:left w:val="single" w:sz="8" w:space="0" w:color="auto"/>
              <w:bottom w:val="single" w:sz="8" w:space="0" w:color="auto"/>
              <w:right w:val="single" w:sz="8" w:space="0" w:color="000000"/>
            </w:tcBorders>
            <w:shd w:val="clear" w:color="000000" w:fill="DEEAF6"/>
            <w:vAlign w:val="center"/>
            <w:hideMark/>
          </w:tcPr>
          <w:p w:rsidR="007E79E3" w:rsidRPr="003E21B4" w:rsidRDefault="007E79E3" w:rsidP="001B693B">
            <w:pPr>
              <w:spacing w:after="0" w:line="240" w:lineRule="auto"/>
              <w:rPr>
                <w:rFonts w:ascii="Times New Roman" w:eastAsia="Times New Roman" w:hAnsi="Times New Roman"/>
                <w:b/>
                <w:bCs/>
                <w:color w:val="000000"/>
                <w:sz w:val="24"/>
                <w:szCs w:val="24"/>
              </w:rPr>
            </w:pPr>
            <w:r w:rsidRPr="003E21B4">
              <w:rPr>
                <w:rFonts w:ascii="Times New Roman" w:hAnsi="Times New Roman"/>
                <w:b/>
                <w:color w:val="000000"/>
                <w:sz w:val="24"/>
                <w:szCs w:val="24"/>
              </w:rPr>
              <w:t>Кәсіпорынның атауы</w:t>
            </w:r>
          </w:p>
        </w:tc>
      </w:tr>
      <w:tr w:rsidR="007E79E3" w:rsidRPr="003E21B4" w:rsidTr="001B693B">
        <w:trPr>
          <w:gridAfter w:val="1"/>
          <w:wAfter w:w="166" w:type="pct"/>
          <w:trHeight w:val="283"/>
        </w:trPr>
        <w:tc>
          <w:tcPr>
            <w:tcW w:w="265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Толық заңды атауы</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554"/>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Ағылшын тіліндегі қысқартылған атауы, бас әріптермен</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Негізгі қызмет түрлері*</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МСС</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4834" w:type="pct"/>
            <w:gridSpan w:val="4"/>
            <w:tcBorders>
              <w:top w:val="single" w:sz="8" w:space="0" w:color="auto"/>
              <w:left w:val="single" w:sz="8" w:space="0" w:color="auto"/>
              <w:bottom w:val="single" w:sz="8" w:space="0" w:color="auto"/>
              <w:right w:val="single" w:sz="8" w:space="0" w:color="000000"/>
            </w:tcBorders>
            <w:shd w:val="clear" w:color="000000" w:fill="DEEAF6"/>
            <w:vAlign w:val="center"/>
            <w:hideMark/>
          </w:tcPr>
          <w:p w:rsidR="007E79E3" w:rsidRPr="003E21B4" w:rsidRDefault="007E79E3" w:rsidP="001B693B">
            <w:pPr>
              <w:spacing w:after="0" w:line="240" w:lineRule="auto"/>
              <w:rPr>
                <w:rFonts w:ascii="Times New Roman" w:eastAsia="Times New Roman" w:hAnsi="Times New Roman"/>
                <w:b/>
                <w:bCs/>
                <w:color w:val="000000"/>
                <w:sz w:val="24"/>
                <w:szCs w:val="24"/>
              </w:rPr>
            </w:pPr>
            <w:r w:rsidRPr="003E21B4">
              <w:rPr>
                <w:rFonts w:ascii="Times New Roman" w:hAnsi="Times New Roman"/>
                <w:b/>
                <w:color w:val="000000"/>
                <w:sz w:val="24"/>
                <w:szCs w:val="24"/>
              </w:rPr>
              <w:t xml:space="preserve">Кәсіпорын туралы мәліметтер </w:t>
            </w:r>
          </w:p>
        </w:tc>
      </w:tr>
      <w:tr w:rsidR="007E79E3" w:rsidRPr="003E21B4" w:rsidTr="001B693B">
        <w:trPr>
          <w:gridAfter w:val="1"/>
          <w:wAfter w:w="166" w:type="pct"/>
          <w:trHeight w:val="283"/>
        </w:trPr>
        <w:tc>
          <w:tcPr>
            <w:tcW w:w="265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АҚ, ЖШС және т.б. үшін БСН / ЖК үшін ЖСН</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Заңды мекенжайы</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Ағылшын тіліндегі заңды мекенжайы</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Іс-жүзіндегі мекенжайы</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4834" w:type="pct"/>
            <w:gridSpan w:val="4"/>
            <w:tcBorders>
              <w:top w:val="single" w:sz="8" w:space="0" w:color="auto"/>
              <w:left w:val="single" w:sz="8" w:space="0" w:color="auto"/>
              <w:bottom w:val="single" w:sz="8" w:space="0" w:color="auto"/>
              <w:right w:val="single" w:sz="8" w:space="0" w:color="000000"/>
            </w:tcBorders>
            <w:shd w:val="clear" w:color="000000" w:fill="DEEAF6"/>
            <w:vAlign w:val="center"/>
            <w:hideMark/>
          </w:tcPr>
          <w:p w:rsidR="007E79E3" w:rsidRPr="003E21B4" w:rsidRDefault="007E79E3" w:rsidP="001B693B">
            <w:pPr>
              <w:spacing w:after="0" w:line="240" w:lineRule="auto"/>
              <w:rPr>
                <w:rFonts w:ascii="Times New Roman" w:eastAsia="Times New Roman" w:hAnsi="Times New Roman"/>
                <w:b/>
                <w:bCs/>
                <w:color w:val="000000"/>
                <w:sz w:val="24"/>
                <w:szCs w:val="24"/>
              </w:rPr>
            </w:pPr>
            <w:r w:rsidRPr="003E21B4">
              <w:rPr>
                <w:rFonts w:ascii="Times New Roman" w:hAnsi="Times New Roman"/>
                <w:b/>
                <w:color w:val="000000"/>
                <w:sz w:val="24"/>
                <w:szCs w:val="24"/>
              </w:rPr>
              <w:t>Кәсіпорын басшысы туралы мәліметтер</w:t>
            </w:r>
          </w:p>
        </w:tc>
      </w:tr>
      <w:tr w:rsidR="007E79E3" w:rsidRPr="003E21B4" w:rsidTr="001B693B">
        <w:trPr>
          <w:gridAfter w:val="1"/>
          <w:wAfter w:w="166" w:type="pct"/>
          <w:trHeight w:val="283"/>
        </w:trPr>
        <w:tc>
          <w:tcPr>
            <w:tcW w:w="265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ТАӘ (толық)</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Байланыс телефоны</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Құжат</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 xml:space="preserve">құжаттың </w:t>
            </w:r>
            <w:r w:rsidRPr="003E21B4">
              <w:rPr>
                <w:rFonts w:ascii="Times New Roman" w:hAnsi="Times New Roman"/>
                <w:color w:val="000000"/>
                <w:sz w:val="24"/>
                <w:szCs w:val="24"/>
                <w:cs/>
              </w:rPr>
              <w:t>№</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Резидент</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Берілген күні</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Байланыс мәліметтері</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ЖСН</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4834" w:type="pct"/>
            <w:gridSpan w:val="4"/>
            <w:tcBorders>
              <w:top w:val="single" w:sz="8" w:space="0" w:color="auto"/>
              <w:left w:val="single" w:sz="8" w:space="0" w:color="auto"/>
              <w:bottom w:val="single" w:sz="8" w:space="0" w:color="auto"/>
              <w:right w:val="single" w:sz="8" w:space="0" w:color="000000"/>
            </w:tcBorders>
            <w:shd w:val="clear" w:color="000000" w:fill="DEEAF6"/>
            <w:vAlign w:val="center"/>
            <w:hideMark/>
          </w:tcPr>
          <w:p w:rsidR="007E79E3" w:rsidRPr="003E21B4" w:rsidRDefault="007E79E3" w:rsidP="001B693B">
            <w:pPr>
              <w:spacing w:after="0" w:line="240" w:lineRule="auto"/>
              <w:rPr>
                <w:rFonts w:ascii="Times New Roman" w:eastAsia="Times New Roman" w:hAnsi="Times New Roman"/>
                <w:b/>
                <w:bCs/>
                <w:color w:val="000000"/>
                <w:sz w:val="24"/>
                <w:szCs w:val="24"/>
              </w:rPr>
            </w:pPr>
            <w:r w:rsidRPr="003E21B4">
              <w:rPr>
                <w:rFonts w:ascii="Times New Roman" w:hAnsi="Times New Roman"/>
                <w:b/>
                <w:color w:val="000000"/>
                <w:sz w:val="24"/>
                <w:szCs w:val="24"/>
              </w:rPr>
              <w:t>Лицензиялауға жататын қызметті жүзеге асыру құқығына лицензия туралы мәліметтер</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Түрі</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Құжаттың</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Берілген күні</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Қолданылу мерзімі</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Лицензияланатын қызмет тізбесі</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4834" w:type="pct"/>
            <w:gridSpan w:val="4"/>
            <w:tcBorders>
              <w:top w:val="single" w:sz="8" w:space="0" w:color="auto"/>
              <w:left w:val="single" w:sz="8" w:space="0" w:color="auto"/>
              <w:bottom w:val="single" w:sz="8" w:space="0" w:color="auto"/>
              <w:right w:val="single" w:sz="8" w:space="0" w:color="000000"/>
            </w:tcBorders>
            <w:shd w:val="clear" w:color="000000" w:fill="DEEAF6"/>
            <w:vAlign w:val="center"/>
            <w:hideMark/>
          </w:tcPr>
          <w:p w:rsidR="007E79E3" w:rsidRPr="003E21B4" w:rsidRDefault="007E79E3" w:rsidP="001B693B">
            <w:pPr>
              <w:spacing w:after="0" w:line="240" w:lineRule="auto"/>
              <w:rPr>
                <w:rFonts w:ascii="Times New Roman" w:eastAsia="Times New Roman" w:hAnsi="Times New Roman"/>
                <w:b/>
                <w:bCs/>
                <w:color w:val="000000"/>
                <w:sz w:val="24"/>
                <w:szCs w:val="24"/>
              </w:rPr>
            </w:pPr>
            <w:r w:rsidRPr="003E21B4">
              <w:rPr>
                <w:rFonts w:ascii="Times New Roman" w:hAnsi="Times New Roman"/>
                <w:b/>
                <w:color w:val="000000"/>
                <w:sz w:val="24"/>
                <w:szCs w:val="24"/>
              </w:rPr>
              <w:t xml:space="preserve">Интернет-дүкен деректері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Интернет-дүкен домені</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Интернет-дүкеннің мекенжайы (URL)</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4834" w:type="pct"/>
            <w:gridSpan w:val="4"/>
            <w:tcBorders>
              <w:top w:val="single" w:sz="8" w:space="0" w:color="auto"/>
              <w:left w:val="single" w:sz="8" w:space="0" w:color="auto"/>
              <w:bottom w:val="single" w:sz="8" w:space="0" w:color="auto"/>
              <w:right w:val="single" w:sz="8" w:space="0" w:color="000000"/>
            </w:tcBorders>
            <w:shd w:val="clear" w:color="000000" w:fill="DEEAF6"/>
            <w:vAlign w:val="center"/>
            <w:hideMark/>
          </w:tcPr>
          <w:p w:rsidR="007E79E3" w:rsidRPr="003E21B4" w:rsidRDefault="007E79E3" w:rsidP="001B693B">
            <w:pPr>
              <w:spacing w:after="0" w:line="240" w:lineRule="auto"/>
              <w:rPr>
                <w:rFonts w:ascii="Times New Roman" w:eastAsia="Times New Roman" w:hAnsi="Times New Roman"/>
                <w:b/>
                <w:bCs/>
                <w:color w:val="000000"/>
                <w:sz w:val="24"/>
                <w:szCs w:val="24"/>
              </w:rPr>
            </w:pPr>
            <w:r w:rsidRPr="003E21B4">
              <w:rPr>
                <w:rFonts w:ascii="Times New Roman" w:hAnsi="Times New Roman"/>
                <w:b/>
                <w:color w:val="000000"/>
                <w:sz w:val="24"/>
                <w:szCs w:val="24"/>
              </w:rPr>
              <w:t>Айналым бойынша деректер</w:t>
            </w:r>
          </w:p>
        </w:tc>
      </w:tr>
      <w:tr w:rsidR="007E79E3" w:rsidRPr="003E21B4" w:rsidTr="001B693B">
        <w:trPr>
          <w:gridAfter w:val="1"/>
          <w:wAfter w:w="166" w:type="pct"/>
          <w:trHeight w:val="283"/>
        </w:trPr>
        <w:tc>
          <w:tcPr>
            <w:tcW w:w="265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Болжамды орташа айлық айналым (теңгемен) </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Болжамды орташа чек (теңгемен)</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Болжанатын минималды чек (теңгемен)</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4834" w:type="pct"/>
            <w:gridSpan w:val="4"/>
            <w:tcBorders>
              <w:top w:val="single" w:sz="8" w:space="0" w:color="auto"/>
              <w:left w:val="single" w:sz="8" w:space="0" w:color="auto"/>
              <w:bottom w:val="single" w:sz="8" w:space="0" w:color="auto"/>
              <w:right w:val="single" w:sz="8" w:space="0" w:color="000000"/>
            </w:tcBorders>
            <w:shd w:val="clear" w:color="000000" w:fill="DEEAF6"/>
            <w:vAlign w:val="center"/>
            <w:hideMark/>
          </w:tcPr>
          <w:p w:rsidR="007E79E3" w:rsidRPr="003E21B4" w:rsidRDefault="007E79E3" w:rsidP="001B693B">
            <w:pPr>
              <w:spacing w:after="0" w:line="240" w:lineRule="auto"/>
              <w:rPr>
                <w:rFonts w:ascii="Times New Roman" w:eastAsia="Times New Roman" w:hAnsi="Times New Roman"/>
                <w:b/>
                <w:bCs/>
                <w:color w:val="000000"/>
                <w:sz w:val="24"/>
                <w:szCs w:val="24"/>
              </w:rPr>
            </w:pPr>
            <w:r w:rsidRPr="003E21B4">
              <w:rPr>
                <w:rFonts w:ascii="Times New Roman" w:hAnsi="Times New Roman"/>
                <w:b/>
                <w:color w:val="000000"/>
                <w:sz w:val="24"/>
                <w:szCs w:val="24"/>
              </w:rPr>
              <w:t>Банк деректемелері (</w:t>
            </w:r>
            <w:r>
              <w:rPr>
                <w:rFonts w:ascii="Times New Roman" w:hAnsi="Times New Roman"/>
                <w:b/>
                <w:color w:val="000000"/>
                <w:sz w:val="24"/>
                <w:szCs w:val="24"/>
              </w:rPr>
              <w:t>өтем</w:t>
            </w:r>
            <w:r w:rsidRPr="003E21B4">
              <w:rPr>
                <w:rFonts w:ascii="Times New Roman" w:hAnsi="Times New Roman"/>
                <w:b/>
                <w:color w:val="000000"/>
                <w:sz w:val="24"/>
                <w:szCs w:val="24"/>
              </w:rPr>
              <w:t xml:space="preserve"> үшін)</w:t>
            </w:r>
          </w:p>
        </w:tc>
      </w:tr>
      <w:tr w:rsidR="007E79E3" w:rsidRPr="003E21B4" w:rsidTr="001B693B">
        <w:trPr>
          <w:gridAfter w:val="1"/>
          <w:wAfter w:w="166" w:type="pct"/>
          <w:trHeight w:val="283"/>
        </w:trPr>
        <w:tc>
          <w:tcPr>
            <w:tcW w:w="265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Есеп айырысу шоты (ЖСК)</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Банк атауы</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Банктің БСК</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Сыйақы мөлшерлемесі (тариф)</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4834" w:type="pct"/>
            <w:gridSpan w:val="4"/>
            <w:tcBorders>
              <w:top w:val="single" w:sz="8" w:space="0" w:color="auto"/>
              <w:left w:val="single" w:sz="8" w:space="0" w:color="auto"/>
              <w:bottom w:val="single" w:sz="8" w:space="0" w:color="auto"/>
              <w:right w:val="single" w:sz="8" w:space="0" w:color="000000"/>
            </w:tcBorders>
            <w:shd w:val="clear" w:color="000000" w:fill="DEEAF6"/>
            <w:vAlign w:val="center"/>
            <w:hideMark/>
          </w:tcPr>
          <w:p w:rsidR="007E79E3" w:rsidRPr="003E21B4" w:rsidRDefault="007E79E3" w:rsidP="001B693B">
            <w:pPr>
              <w:spacing w:after="0" w:line="240" w:lineRule="auto"/>
              <w:rPr>
                <w:rFonts w:ascii="Times New Roman" w:eastAsia="Times New Roman" w:hAnsi="Times New Roman"/>
                <w:b/>
                <w:bCs/>
                <w:color w:val="000000"/>
                <w:sz w:val="24"/>
                <w:szCs w:val="24"/>
              </w:rPr>
            </w:pPr>
            <w:r w:rsidRPr="003E21B4">
              <w:rPr>
                <w:rFonts w:ascii="Times New Roman" w:hAnsi="Times New Roman"/>
                <w:b/>
                <w:color w:val="000000"/>
                <w:sz w:val="24"/>
                <w:szCs w:val="24"/>
              </w:rPr>
              <w:t>Интернет-эквайринг туралы ақпарат (қажеттісін қалдыру)</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lastRenderedPageBreak/>
              <w:t>Төлем түрі¹</w:t>
            </w:r>
          </w:p>
        </w:tc>
        <w:tc>
          <w:tcPr>
            <w:tcW w:w="1126" w:type="pct"/>
            <w:tcBorders>
              <w:top w:val="single" w:sz="8" w:space="0" w:color="auto"/>
              <w:left w:val="nil"/>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Бір фазалық төлеу</w:t>
            </w:r>
          </w:p>
        </w:tc>
        <w:tc>
          <w:tcPr>
            <w:tcW w:w="1051" w:type="pct"/>
            <w:tcBorders>
              <w:top w:val="single" w:sz="8" w:space="0" w:color="auto"/>
              <w:left w:val="nil"/>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Реверсалдар (операциядан бас тарту)²</w:t>
            </w:r>
          </w:p>
        </w:tc>
        <w:tc>
          <w:tcPr>
            <w:tcW w:w="1126" w:type="pct"/>
            <w:tcBorders>
              <w:top w:val="nil"/>
              <w:left w:val="nil"/>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c>
          <w:tcPr>
            <w:tcW w:w="1051" w:type="pct"/>
            <w:tcBorders>
              <w:top w:val="nil"/>
              <w:left w:val="nil"/>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Жоқ</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Рефанда (операцияны қайтару)³</w:t>
            </w:r>
          </w:p>
        </w:tc>
        <w:tc>
          <w:tcPr>
            <w:tcW w:w="1126" w:type="pct"/>
            <w:tcBorders>
              <w:top w:val="nil"/>
              <w:left w:val="nil"/>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c>
          <w:tcPr>
            <w:tcW w:w="1051" w:type="pct"/>
            <w:tcBorders>
              <w:top w:val="nil"/>
              <w:left w:val="nil"/>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Жоқ</w:t>
            </w:r>
          </w:p>
        </w:tc>
      </w:tr>
      <w:tr w:rsidR="007E79E3" w:rsidRPr="003E21B4" w:rsidTr="001B693B">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Ұзақ жазба (авиакомпаниялар үшін)</w:t>
            </w:r>
          </w:p>
        </w:tc>
        <w:tc>
          <w:tcPr>
            <w:tcW w:w="1126" w:type="pct"/>
            <w:tcBorders>
              <w:top w:val="nil"/>
              <w:left w:val="nil"/>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c>
          <w:tcPr>
            <w:tcW w:w="1051" w:type="pct"/>
            <w:tcBorders>
              <w:top w:val="nil"/>
              <w:left w:val="nil"/>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Жоқ</w:t>
            </w:r>
          </w:p>
        </w:tc>
      </w:tr>
      <w:tr w:rsidR="007E79E3" w:rsidRPr="003E21B4" w:rsidTr="001B693B">
        <w:trPr>
          <w:gridAfter w:val="1"/>
          <w:wAfter w:w="166" w:type="pct"/>
          <w:trHeight w:val="554"/>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 xml:space="preserve">Кәсіпорынның техникалық маманының байланыс деректері: </w:t>
            </w:r>
            <w:r w:rsidRPr="003E21B4">
              <w:rPr>
                <w:rFonts w:ascii="Times New Roman" w:hAnsi="Times New Roman"/>
                <w:sz w:val="24"/>
                <w:szCs w:val="24"/>
              </w:rPr>
              <w:br/>
            </w:r>
            <w:r w:rsidRPr="003E21B4">
              <w:rPr>
                <w:rFonts w:ascii="Times New Roman" w:hAnsi="Times New Roman"/>
                <w:color w:val="000000"/>
                <w:sz w:val="24"/>
                <w:szCs w:val="24"/>
              </w:rPr>
              <w:t>ТАӘ, тел.,@-mail</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r w:rsidRPr="003E21B4">
              <w:rPr>
                <w:rFonts w:ascii="Times New Roman" w:hAnsi="Times New Roman"/>
                <w:color w:val="000000"/>
                <w:sz w:val="24"/>
                <w:szCs w:val="24"/>
              </w:rPr>
              <w:t> </w:t>
            </w:r>
          </w:p>
        </w:tc>
      </w:tr>
      <w:tr w:rsidR="007E79E3" w:rsidRPr="003E21B4" w:rsidTr="001B693B">
        <w:trPr>
          <w:gridAfter w:val="1"/>
          <w:wAfter w:w="166" w:type="pct"/>
          <w:trHeight w:val="554"/>
        </w:trPr>
        <w:tc>
          <w:tcPr>
            <w:tcW w:w="4834" w:type="pct"/>
            <w:gridSpan w:val="4"/>
            <w:tcBorders>
              <w:top w:val="single" w:sz="8" w:space="0" w:color="auto"/>
            </w:tcBorders>
            <w:shd w:val="clear" w:color="auto" w:fill="auto"/>
            <w:vAlign w:val="center"/>
          </w:tcPr>
          <w:p w:rsidR="007E79E3" w:rsidRPr="003E21B4" w:rsidRDefault="007E79E3" w:rsidP="001B693B">
            <w:pPr>
              <w:jc w:val="both"/>
              <w:rPr>
                <w:rFonts w:ascii="Times New Roman" w:hAnsi="Times New Roman"/>
                <w:color w:val="000000"/>
                <w:sz w:val="24"/>
                <w:szCs w:val="24"/>
              </w:rPr>
            </w:pPr>
            <w:r w:rsidRPr="003E21B4">
              <w:rPr>
                <w:rFonts w:ascii="Times New Roman" w:hAnsi="Times New Roman"/>
                <w:color w:val="000000"/>
                <w:sz w:val="24"/>
                <w:szCs w:val="24"/>
              </w:rPr>
              <w:t xml:space="preserve">             </w:t>
            </w:r>
          </w:p>
          <w:p w:rsidR="007E79E3" w:rsidRPr="003E21B4" w:rsidRDefault="007E79E3" w:rsidP="001B693B">
            <w:pPr>
              <w:spacing w:after="0" w:line="240" w:lineRule="auto"/>
              <w:jc w:val="both"/>
              <w:rPr>
                <w:rFonts w:ascii="Times New Roman" w:eastAsia="Times New Roman" w:hAnsi="Times New Roman"/>
                <w:color w:val="000000"/>
                <w:sz w:val="24"/>
                <w:szCs w:val="24"/>
              </w:rPr>
            </w:pPr>
            <w:r w:rsidRPr="003E21B4">
              <w:rPr>
                <w:rFonts w:ascii="Times New Roman" w:hAnsi="Times New Roman"/>
                <w:i/>
                <w:color w:val="000000"/>
                <w:sz w:val="24"/>
                <w:szCs w:val="24"/>
              </w:rPr>
              <w:t>Интернет-дүкенді тіркеу туралы өтінімде көрсетілген ақпараттың растығын, толықтығы мен өзектілігін растаймын. Ақпарат өзгерген жағдайда тиісті құжаттарды ұсына отырып, Банкті уақытылы хабарландыруға міндеттенеміз</w:t>
            </w:r>
          </w:p>
        </w:tc>
      </w:tr>
      <w:tr w:rsidR="007E79E3" w:rsidRPr="003E21B4" w:rsidTr="001B693B">
        <w:trPr>
          <w:gridAfter w:val="1"/>
          <w:wAfter w:w="166" w:type="pct"/>
          <w:trHeight w:val="270"/>
        </w:trPr>
        <w:tc>
          <w:tcPr>
            <w:tcW w:w="2657" w:type="pct"/>
            <w:gridSpan w:val="2"/>
            <w:tcBorders>
              <w:left w:val="nil"/>
              <w:bottom w:val="nil"/>
              <w:right w:val="nil"/>
            </w:tcBorders>
            <w:shd w:val="clear" w:color="auto" w:fill="auto"/>
            <w:noWrap/>
            <w:vAlign w:val="bottom"/>
            <w:hideMark/>
          </w:tcPr>
          <w:p w:rsidR="007E79E3" w:rsidRPr="003E21B4" w:rsidRDefault="007E79E3" w:rsidP="001B693B">
            <w:pPr>
              <w:spacing w:after="0" w:line="240" w:lineRule="auto"/>
              <w:jc w:val="center"/>
              <w:rPr>
                <w:rFonts w:ascii="Times New Roman" w:eastAsia="Times New Roman" w:hAnsi="Times New Roman"/>
                <w:color w:val="000000"/>
                <w:sz w:val="24"/>
                <w:szCs w:val="24"/>
              </w:rPr>
            </w:pPr>
          </w:p>
        </w:tc>
        <w:tc>
          <w:tcPr>
            <w:tcW w:w="1126" w:type="pct"/>
            <w:tcBorders>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c>
          <w:tcPr>
            <w:tcW w:w="1051" w:type="pct"/>
            <w:tcBorders>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r>
      <w:tr w:rsidR="007E79E3" w:rsidRPr="003E21B4" w:rsidTr="001B693B">
        <w:trPr>
          <w:gridAfter w:val="1"/>
          <w:wAfter w:w="166" w:type="pct"/>
          <w:trHeight w:val="270"/>
        </w:trPr>
        <w:tc>
          <w:tcPr>
            <w:tcW w:w="2657" w:type="pct"/>
            <w:gridSpan w:val="2"/>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c>
          <w:tcPr>
            <w:tcW w:w="1126" w:type="pct"/>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c>
          <w:tcPr>
            <w:tcW w:w="1051" w:type="pct"/>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r>
      <w:tr w:rsidR="007E79E3" w:rsidRPr="003E21B4" w:rsidTr="001B693B">
        <w:trPr>
          <w:gridAfter w:val="1"/>
          <w:wAfter w:w="166" w:type="pct"/>
          <w:trHeight w:val="270"/>
        </w:trPr>
        <w:tc>
          <w:tcPr>
            <w:tcW w:w="2657" w:type="pct"/>
            <w:gridSpan w:val="2"/>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 xml:space="preserve">_______________ /_____________________/ </w:t>
            </w:r>
          </w:p>
        </w:tc>
        <w:tc>
          <w:tcPr>
            <w:tcW w:w="2177" w:type="pct"/>
            <w:gridSpan w:val="2"/>
            <w:tcBorders>
              <w:top w:val="nil"/>
              <w:left w:val="nil"/>
              <w:bottom w:val="nil"/>
              <w:right w:val="nil"/>
            </w:tcBorders>
            <w:shd w:val="clear" w:color="auto" w:fill="auto"/>
            <w:noWrap/>
            <w:vAlign w:val="bottom"/>
            <w:hideMark/>
          </w:tcPr>
          <w:p w:rsidR="007E79E3" w:rsidRPr="003E21B4" w:rsidRDefault="007E79E3" w:rsidP="001B693B">
            <w:pPr>
              <w:spacing w:after="0" w:line="240" w:lineRule="auto"/>
              <w:jc w:val="right"/>
              <w:rPr>
                <w:rFonts w:ascii="Times New Roman" w:eastAsia="Times New Roman" w:hAnsi="Times New Roman"/>
                <w:color w:val="000000"/>
                <w:sz w:val="24"/>
                <w:szCs w:val="24"/>
              </w:rPr>
            </w:pPr>
            <w:r w:rsidRPr="003E21B4">
              <w:rPr>
                <w:rFonts w:ascii="Times New Roman" w:hAnsi="Times New Roman"/>
                <w:color w:val="000000"/>
                <w:sz w:val="24"/>
                <w:szCs w:val="24"/>
              </w:rPr>
              <w:t>«____» _______________ 20____ ж.</w:t>
            </w:r>
          </w:p>
        </w:tc>
      </w:tr>
      <w:tr w:rsidR="007E79E3" w:rsidRPr="003E21B4" w:rsidTr="001B693B">
        <w:trPr>
          <w:gridAfter w:val="1"/>
          <w:wAfter w:w="166" w:type="pct"/>
          <w:trHeight w:val="270"/>
        </w:trPr>
        <w:tc>
          <w:tcPr>
            <w:tcW w:w="2657" w:type="pct"/>
            <w:gridSpan w:val="2"/>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color w:val="000000"/>
                <w:sz w:val="24"/>
                <w:szCs w:val="24"/>
              </w:rPr>
            </w:pPr>
            <w:r w:rsidRPr="003E21B4">
              <w:rPr>
                <w:rFonts w:ascii="Times New Roman" w:hAnsi="Times New Roman"/>
                <w:color w:val="000000"/>
                <w:sz w:val="24"/>
                <w:szCs w:val="24"/>
              </w:rPr>
              <w:t xml:space="preserve">                                         М.О.</w:t>
            </w:r>
          </w:p>
        </w:tc>
        <w:tc>
          <w:tcPr>
            <w:tcW w:w="1126" w:type="pct"/>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color w:val="000000"/>
                <w:sz w:val="24"/>
                <w:szCs w:val="24"/>
              </w:rPr>
            </w:pPr>
          </w:p>
        </w:tc>
        <w:tc>
          <w:tcPr>
            <w:tcW w:w="1051" w:type="pct"/>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r>
      <w:tr w:rsidR="007E79E3" w:rsidRPr="003E21B4" w:rsidTr="001B693B">
        <w:trPr>
          <w:gridAfter w:val="1"/>
          <w:wAfter w:w="166" w:type="pct"/>
          <w:trHeight w:val="270"/>
        </w:trPr>
        <w:tc>
          <w:tcPr>
            <w:tcW w:w="2657" w:type="pct"/>
            <w:gridSpan w:val="2"/>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c>
          <w:tcPr>
            <w:tcW w:w="1126" w:type="pct"/>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c>
          <w:tcPr>
            <w:tcW w:w="1051" w:type="pct"/>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r>
      <w:tr w:rsidR="007E79E3" w:rsidRPr="003E21B4" w:rsidTr="001B693B">
        <w:trPr>
          <w:gridAfter w:val="1"/>
          <w:wAfter w:w="166" w:type="pct"/>
          <w:trHeight w:val="270"/>
        </w:trPr>
        <w:tc>
          <w:tcPr>
            <w:tcW w:w="2657" w:type="pct"/>
            <w:gridSpan w:val="2"/>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c>
          <w:tcPr>
            <w:tcW w:w="1126" w:type="pct"/>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c>
          <w:tcPr>
            <w:tcW w:w="1051" w:type="pct"/>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r>
      <w:tr w:rsidR="007E79E3" w:rsidRPr="003E21B4" w:rsidTr="001B693B">
        <w:trPr>
          <w:gridAfter w:val="1"/>
          <w:wAfter w:w="166" w:type="pct"/>
          <w:trHeight w:val="270"/>
        </w:trPr>
        <w:tc>
          <w:tcPr>
            <w:tcW w:w="2657" w:type="pct"/>
            <w:gridSpan w:val="2"/>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c>
          <w:tcPr>
            <w:tcW w:w="1126" w:type="pct"/>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c>
          <w:tcPr>
            <w:tcW w:w="1051" w:type="pct"/>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r>
      <w:tr w:rsidR="007E79E3" w:rsidRPr="003E21B4" w:rsidTr="001B693B">
        <w:trPr>
          <w:gridAfter w:val="1"/>
          <w:wAfter w:w="166" w:type="pct"/>
          <w:trHeight w:val="270"/>
        </w:trPr>
        <w:tc>
          <w:tcPr>
            <w:tcW w:w="2657" w:type="pct"/>
            <w:gridSpan w:val="2"/>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c>
          <w:tcPr>
            <w:tcW w:w="1126" w:type="pct"/>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c>
          <w:tcPr>
            <w:tcW w:w="1051" w:type="pct"/>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r>
      <w:tr w:rsidR="007E79E3" w:rsidRPr="003E21B4" w:rsidTr="001B693B">
        <w:trPr>
          <w:gridAfter w:val="1"/>
          <w:wAfter w:w="166" w:type="pct"/>
          <w:trHeight w:val="696"/>
        </w:trPr>
        <w:tc>
          <w:tcPr>
            <w:tcW w:w="4834" w:type="pct"/>
            <w:gridSpan w:val="4"/>
            <w:tcBorders>
              <w:top w:val="nil"/>
              <w:left w:val="nil"/>
              <w:bottom w:val="nil"/>
              <w:right w:val="nil"/>
            </w:tcBorders>
            <w:shd w:val="clear" w:color="auto" w:fill="auto"/>
            <w:hideMark/>
          </w:tcPr>
          <w:p w:rsidR="007E79E3" w:rsidRPr="003E21B4" w:rsidRDefault="007E79E3" w:rsidP="001B693B">
            <w:pPr>
              <w:jc w:val="both"/>
              <w:rPr>
                <w:rFonts w:ascii="Times New Roman" w:hAnsi="Times New Roman"/>
                <w:i/>
                <w:iCs/>
                <w:color w:val="FF0000"/>
                <w:sz w:val="24"/>
                <w:szCs w:val="24"/>
              </w:rPr>
            </w:pPr>
            <w:r w:rsidRPr="003E21B4">
              <w:rPr>
                <w:rFonts w:ascii="Times New Roman" w:hAnsi="Times New Roman"/>
                <w:i/>
                <w:color w:val="FF0000"/>
                <w:sz w:val="24"/>
                <w:szCs w:val="24"/>
              </w:rPr>
              <w:t xml:space="preserve">* Келесі қызмет түрлерін жүзеге асыратын коммерсанттар санаты үшін интернет-эквайрингке қосылуға тыйым салынады: қаржылық емес мекемелер </w:t>
            </w:r>
            <w:r w:rsidRPr="003E21B4">
              <w:rPr>
                <w:rFonts w:ascii="Times New Roman" w:hAnsi="Times New Roman"/>
                <w:i/>
                <w:color w:val="FF0000"/>
                <w:sz w:val="24"/>
                <w:szCs w:val="24"/>
                <w:cs/>
              </w:rPr>
              <w:t xml:space="preserve">– </w:t>
            </w:r>
            <w:r w:rsidRPr="003E21B4">
              <w:rPr>
                <w:rFonts w:ascii="Times New Roman" w:hAnsi="Times New Roman"/>
                <w:i/>
                <w:color w:val="FF0000"/>
                <w:sz w:val="24"/>
                <w:szCs w:val="24"/>
              </w:rPr>
              <w:t>квази-кэш, танысу, бейнені жалға беру, құмар ойындар.</w:t>
            </w:r>
          </w:p>
          <w:p w:rsidR="007E79E3" w:rsidRPr="003E21B4" w:rsidRDefault="007E79E3" w:rsidP="001B693B">
            <w:pPr>
              <w:spacing w:after="0" w:line="240" w:lineRule="auto"/>
              <w:jc w:val="both"/>
              <w:rPr>
                <w:rFonts w:ascii="Times New Roman" w:eastAsia="Times New Roman" w:hAnsi="Times New Roman"/>
                <w:i/>
                <w:iCs/>
                <w:color w:val="FF0000"/>
                <w:sz w:val="24"/>
                <w:szCs w:val="24"/>
              </w:rPr>
            </w:pPr>
          </w:p>
        </w:tc>
      </w:tr>
      <w:tr w:rsidR="007E79E3" w:rsidRPr="003E21B4" w:rsidTr="001B693B">
        <w:trPr>
          <w:gridAfter w:val="1"/>
          <w:wAfter w:w="166" w:type="pct"/>
          <w:trHeight w:val="270"/>
        </w:trPr>
        <w:tc>
          <w:tcPr>
            <w:tcW w:w="2657" w:type="pct"/>
            <w:gridSpan w:val="2"/>
            <w:tcBorders>
              <w:top w:val="nil"/>
              <w:left w:val="nil"/>
              <w:bottom w:val="nil"/>
              <w:right w:val="nil"/>
            </w:tcBorders>
            <w:shd w:val="clear" w:color="auto" w:fill="auto"/>
            <w:noWrap/>
            <w:vAlign w:val="bottom"/>
          </w:tcPr>
          <w:p w:rsidR="007E79E3" w:rsidRPr="003E21B4" w:rsidRDefault="007E79E3" w:rsidP="001B693B">
            <w:pPr>
              <w:spacing w:after="0" w:line="240" w:lineRule="auto"/>
              <w:rPr>
                <w:rFonts w:ascii="Times New Roman" w:eastAsia="Times New Roman" w:hAnsi="Times New Roman"/>
                <w:i/>
                <w:iCs/>
                <w:color w:val="FF0000"/>
                <w:sz w:val="24"/>
                <w:szCs w:val="24"/>
              </w:rPr>
            </w:pPr>
          </w:p>
        </w:tc>
        <w:tc>
          <w:tcPr>
            <w:tcW w:w="1126" w:type="pct"/>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c>
          <w:tcPr>
            <w:tcW w:w="1051" w:type="pct"/>
            <w:tcBorders>
              <w:top w:val="nil"/>
              <w:left w:val="nil"/>
              <w:bottom w:val="nil"/>
              <w:right w:val="nil"/>
            </w:tcBorders>
            <w:shd w:val="clear" w:color="auto" w:fill="auto"/>
            <w:noWrap/>
            <w:vAlign w:val="bottom"/>
            <w:hideMark/>
          </w:tcPr>
          <w:p w:rsidR="007E79E3" w:rsidRPr="003E21B4" w:rsidRDefault="007E79E3" w:rsidP="001B693B">
            <w:pPr>
              <w:spacing w:after="0" w:line="240" w:lineRule="auto"/>
              <w:rPr>
                <w:rFonts w:ascii="Times New Roman" w:eastAsia="Times New Roman" w:hAnsi="Times New Roman"/>
                <w:sz w:val="24"/>
                <w:szCs w:val="24"/>
              </w:rPr>
            </w:pPr>
          </w:p>
        </w:tc>
      </w:tr>
      <w:tr w:rsidR="007E79E3" w:rsidRPr="003E21B4" w:rsidTr="001B693B">
        <w:trPr>
          <w:gridAfter w:val="1"/>
          <w:wAfter w:w="166" w:type="pct"/>
          <w:trHeight w:val="2527"/>
        </w:trPr>
        <w:tc>
          <w:tcPr>
            <w:tcW w:w="4834" w:type="pct"/>
            <w:gridSpan w:val="4"/>
            <w:tcBorders>
              <w:top w:val="nil"/>
              <w:left w:val="nil"/>
              <w:bottom w:val="nil"/>
              <w:right w:val="nil"/>
            </w:tcBorders>
            <w:shd w:val="clear" w:color="auto" w:fill="auto"/>
          </w:tcPr>
          <w:p w:rsidR="007E79E3" w:rsidRPr="003E21B4" w:rsidRDefault="007E79E3" w:rsidP="001B693B">
            <w:pPr>
              <w:spacing w:after="0" w:line="240" w:lineRule="auto"/>
              <w:jc w:val="both"/>
              <w:rPr>
                <w:rFonts w:ascii="Times New Roman" w:eastAsia="Times New Roman" w:hAnsi="Times New Roman"/>
                <w:i/>
                <w:iCs/>
                <w:color w:val="000000"/>
                <w:sz w:val="24"/>
                <w:szCs w:val="24"/>
              </w:rPr>
            </w:pPr>
            <w:r w:rsidRPr="003E21B4">
              <w:rPr>
                <w:rFonts w:ascii="Times New Roman" w:hAnsi="Times New Roman"/>
                <w:i/>
                <w:color w:val="000000"/>
                <w:sz w:val="24"/>
                <w:szCs w:val="24"/>
              </w:rPr>
              <w:t xml:space="preserve">¹Төлем түрі  </w:t>
            </w:r>
            <w:r w:rsidRPr="003E21B4">
              <w:rPr>
                <w:rFonts w:ascii="Times New Roman" w:hAnsi="Times New Roman"/>
                <w:i/>
                <w:color w:val="000000"/>
                <w:sz w:val="24"/>
                <w:szCs w:val="24"/>
                <w:cs/>
              </w:rPr>
              <w:t xml:space="preserve">– </w:t>
            </w:r>
            <w:r w:rsidRPr="003E21B4">
              <w:rPr>
                <w:rFonts w:ascii="Times New Roman" w:hAnsi="Times New Roman"/>
                <w:i/>
                <w:color w:val="000000"/>
                <w:sz w:val="24"/>
                <w:szCs w:val="24"/>
              </w:rPr>
              <w:t xml:space="preserve">Бір фазалық төлем Ұстаушының Төлем картасының шотынан ақшаны бірден есептен шығарып, Коммерсанттың Ағымдағы шотына Төлем операциясы мөлшеріндегі соманы аударуды білдіреді.                                                                                                                </w:t>
            </w:r>
            <w:r>
              <w:rPr>
                <w:rFonts w:ascii="Times New Roman" w:hAnsi="Times New Roman"/>
                <w:i/>
                <w:color w:val="000000"/>
                <w:sz w:val="24"/>
                <w:szCs w:val="24"/>
              </w:rPr>
              <w:t xml:space="preserve">                       </w:t>
            </w:r>
            <w:r w:rsidRPr="003E21B4">
              <w:rPr>
                <w:rFonts w:ascii="Times New Roman" w:hAnsi="Times New Roman"/>
                <w:i/>
                <w:color w:val="000000"/>
                <w:sz w:val="24"/>
                <w:szCs w:val="24"/>
              </w:rPr>
              <w:t>Екі фазалық төлем </w:t>
            </w:r>
            <w:r w:rsidRPr="003E21B4">
              <w:rPr>
                <w:rFonts w:ascii="Times New Roman" w:hAnsi="Times New Roman"/>
                <w:i/>
                <w:color w:val="000000"/>
                <w:sz w:val="24"/>
                <w:szCs w:val="24"/>
                <w:cs/>
              </w:rPr>
              <w:t xml:space="preserve">— </w:t>
            </w:r>
            <w:r w:rsidRPr="003E21B4">
              <w:rPr>
                <w:rFonts w:ascii="Times New Roman" w:hAnsi="Times New Roman"/>
                <w:i/>
                <w:color w:val="000000"/>
                <w:sz w:val="24"/>
                <w:szCs w:val="24"/>
              </w:rPr>
              <w:t>қосымша растау талап етілетін, Төлем карталарын пайдалана отырып, Интернет арқылы жасалған тауарлар/қызметтер ақысын төлеу бойынша операция.</w:t>
            </w:r>
          </w:p>
          <w:p w:rsidR="007E79E3" w:rsidRPr="003E21B4" w:rsidRDefault="007E79E3" w:rsidP="001B693B">
            <w:pPr>
              <w:spacing w:after="0" w:line="240" w:lineRule="auto"/>
              <w:jc w:val="both"/>
              <w:rPr>
                <w:rFonts w:ascii="Times New Roman" w:eastAsia="Times New Roman" w:hAnsi="Times New Roman"/>
                <w:i/>
                <w:iCs/>
                <w:color w:val="000000"/>
                <w:sz w:val="24"/>
                <w:szCs w:val="24"/>
              </w:rPr>
            </w:pPr>
            <w:r w:rsidRPr="003E21B4">
              <w:rPr>
                <w:rFonts w:ascii="Times New Roman" w:hAnsi="Times New Roman"/>
                <w:i/>
                <w:color w:val="000000"/>
                <w:sz w:val="24"/>
                <w:szCs w:val="24"/>
              </w:rPr>
              <w:t>²Реверсалдар - Авторизацияны болдырмау. Сатып алу орын алмаған жағдайда Төлем картасын ұстаушының Төлем картасындағы ақшаны бұғаттан шығару.</w:t>
            </w:r>
          </w:p>
          <w:p w:rsidR="007E79E3" w:rsidRPr="003E21B4" w:rsidRDefault="007E79E3" w:rsidP="001B693B">
            <w:pPr>
              <w:spacing w:after="0" w:line="240" w:lineRule="auto"/>
              <w:jc w:val="both"/>
              <w:rPr>
                <w:rFonts w:ascii="Times New Roman" w:eastAsia="Times New Roman" w:hAnsi="Times New Roman"/>
                <w:i/>
                <w:iCs/>
                <w:color w:val="000000"/>
                <w:sz w:val="24"/>
                <w:szCs w:val="24"/>
              </w:rPr>
            </w:pPr>
            <w:r w:rsidRPr="003E21B4">
              <w:rPr>
                <w:rFonts w:ascii="Times New Roman" w:hAnsi="Times New Roman"/>
                <w:i/>
                <w:color w:val="000000"/>
                <w:sz w:val="24"/>
                <w:szCs w:val="24"/>
              </w:rPr>
              <w:t>³Рефанда - қайтару операциясы. Коммерсанттың бастамасымен бұрын жасалған Төлем операциясы бойынша ақшаны Ұстаушының Төлем картасының шотына толық немесе ішінара қайтару кезінде Төлем картасын пайдалана отырып жасалатын есеп айырысу операциясы.</w:t>
            </w:r>
          </w:p>
          <w:p w:rsidR="007E79E3" w:rsidRPr="003E21B4" w:rsidRDefault="007E79E3" w:rsidP="001B693B">
            <w:pPr>
              <w:jc w:val="both"/>
              <w:rPr>
                <w:rFonts w:ascii="Times New Roman" w:hAnsi="Times New Roman"/>
                <w:i/>
                <w:iCs/>
                <w:color w:val="000000"/>
                <w:sz w:val="24"/>
                <w:szCs w:val="24"/>
              </w:rPr>
            </w:pPr>
          </w:p>
        </w:tc>
      </w:tr>
      <w:tr w:rsidR="007E79E3" w:rsidRPr="003E21B4" w:rsidTr="001B693B">
        <w:tblPrEx>
          <w:jc w:val="center"/>
          <w:tblLook w:val="0000" w:firstRow="0" w:lastRow="0" w:firstColumn="0" w:lastColumn="0" w:noHBand="0" w:noVBand="0"/>
        </w:tblPrEx>
        <w:trPr>
          <w:trHeight w:val="708"/>
          <w:jc w:val="center"/>
        </w:trPr>
        <w:tc>
          <w:tcPr>
            <w:tcW w:w="2506" w:type="pct"/>
          </w:tcPr>
          <w:p w:rsidR="007E79E3" w:rsidRPr="003E21B4" w:rsidRDefault="007E79E3" w:rsidP="001B693B">
            <w:pPr>
              <w:spacing w:after="0" w:line="240" w:lineRule="auto"/>
              <w:jc w:val="center"/>
              <w:rPr>
                <w:rFonts w:ascii="Times New Roman" w:eastAsia="Times New Roman" w:hAnsi="Times New Roman"/>
                <w:b/>
                <w:sz w:val="24"/>
                <w:szCs w:val="24"/>
              </w:rPr>
            </w:pPr>
          </w:p>
          <w:p w:rsidR="007E79E3" w:rsidRPr="003E21B4" w:rsidRDefault="007E79E3" w:rsidP="001B693B">
            <w:pPr>
              <w:spacing w:after="0" w:line="240" w:lineRule="auto"/>
              <w:jc w:val="center"/>
              <w:rPr>
                <w:rFonts w:ascii="Times New Roman" w:eastAsia="Times New Roman" w:hAnsi="Times New Roman"/>
                <w:b/>
                <w:sz w:val="24"/>
                <w:szCs w:val="24"/>
              </w:rPr>
            </w:pPr>
          </w:p>
          <w:p w:rsidR="007E79E3" w:rsidRPr="003E21B4" w:rsidRDefault="007E79E3" w:rsidP="001B693B">
            <w:pPr>
              <w:spacing w:after="0" w:line="240" w:lineRule="auto"/>
              <w:jc w:val="center"/>
              <w:rPr>
                <w:rFonts w:ascii="Times New Roman" w:eastAsia="Times New Roman" w:hAnsi="Times New Roman"/>
                <w:b/>
                <w:sz w:val="24"/>
                <w:szCs w:val="24"/>
              </w:rPr>
            </w:pPr>
          </w:p>
          <w:p w:rsidR="007E79E3" w:rsidRPr="003E21B4" w:rsidRDefault="007E79E3" w:rsidP="001B693B">
            <w:pPr>
              <w:spacing w:after="0" w:line="240" w:lineRule="auto"/>
              <w:jc w:val="center"/>
              <w:rPr>
                <w:rFonts w:ascii="Times New Roman" w:eastAsia="Times New Roman" w:hAnsi="Times New Roman"/>
                <w:b/>
                <w:sz w:val="24"/>
                <w:szCs w:val="24"/>
              </w:rPr>
            </w:pPr>
          </w:p>
          <w:p w:rsidR="007E79E3" w:rsidRPr="003E21B4" w:rsidRDefault="007E79E3" w:rsidP="001B693B">
            <w:pPr>
              <w:spacing w:after="0" w:line="240" w:lineRule="auto"/>
              <w:jc w:val="center"/>
              <w:rPr>
                <w:rFonts w:ascii="Times New Roman" w:eastAsia="Times New Roman" w:hAnsi="Times New Roman"/>
                <w:b/>
                <w:sz w:val="24"/>
                <w:szCs w:val="24"/>
              </w:rPr>
            </w:pPr>
          </w:p>
          <w:p w:rsidR="007E79E3" w:rsidRPr="003E21B4" w:rsidRDefault="007E79E3" w:rsidP="001B693B">
            <w:pPr>
              <w:spacing w:after="0" w:line="240" w:lineRule="auto"/>
              <w:jc w:val="center"/>
              <w:rPr>
                <w:rFonts w:ascii="Times New Roman" w:eastAsia="Times New Roman" w:hAnsi="Times New Roman"/>
                <w:b/>
                <w:sz w:val="24"/>
                <w:szCs w:val="24"/>
              </w:rPr>
            </w:pPr>
          </w:p>
          <w:p w:rsidR="007E79E3" w:rsidRPr="003E21B4" w:rsidRDefault="007E79E3" w:rsidP="001B693B">
            <w:pPr>
              <w:spacing w:after="0" w:line="240" w:lineRule="auto"/>
              <w:jc w:val="center"/>
              <w:rPr>
                <w:rFonts w:ascii="Times New Roman" w:eastAsia="Times New Roman" w:hAnsi="Times New Roman"/>
                <w:b/>
                <w:sz w:val="24"/>
                <w:szCs w:val="24"/>
              </w:rPr>
            </w:pPr>
          </w:p>
          <w:p w:rsidR="007E79E3" w:rsidRPr="003E21B4" w:rsidRDefault="007E79E3" w:rsidP="001B693B">
            <w:pPr>
              <w:spacing w:after="0" w:line="240" w:lineRule="auto"/>
              <w:jc w:val="center"/>
              <w:rPr>
                <w:rFonts w:ascii="Times New Roman" w:eastAsia="Times New Roman" w:hAnsi="Times New Roman"/>
                <w:b/>
                <w:sz w:val="24"/>
                <w:szCs w:val="24"/>
              </w:rPr>
            </w:pPr>
          </w:p>
          <w:p w:rsidR="007E79E3" w:rsidRPr="003E21B4" w:rsidRDefault="007E79E3" w:rsidP="001B693B">
            <w:pPr>
              <w:spacing w:after="0" w:line="240" w:lineRule="auto"/>
              <w:jc w:val="center"/>
              <w:rPr>
                <w:rFonts w:ascii="Times New Roman" w:eastAsia="Times New Roman" w:hAnsi="Times New Roman"/>
                <w:b/>
                <w:sz w:val="24"/>
                <w:szCs w:val="24"/>
              </w:rPr>
            </w:pPr>
          </w:p>
          <w:p w:rsidR="007E79E3" w:rsidRPr="003E21B4" w:rsidRDefault="007E79E3" w:rsidP="001B693B">
            <w:pPr>
              <w:spacing w:after="0" w:line="240" w:lineRule="auto"/>
              <w:jc w:val="center"/>
              <w:rPr>
                <w:rFonts w:ascii="Times New Roman" w:eastAsia="Times New Roman" w:hAnsi="Times New Roman"/>
                <w:b/>
                <w:sz w:val="24"/>
                <w:szCs w:val="24"/>
              </w:rPr>
            </w:pPr>
          </w:p>
          <w:p w:rsidR="007E79E3" w:rsidRPr="003E21B4" w:rsidRDefault="007E79E3" w:rsidP="001B693B">
            <w:pPr>
              <w:spacing w:after="0" w:line="240" w:lineRule="auto"/>
              <w:jc w:val="center"/>
              <w:rPr>
                <w:rFonts w:ascii="Times New Roman" w:eastAsia="Times New Roman" w:hAnsi="Times New Roman"/>
                <w:b/>
                <w:sz w:val="24"/>
                <w:szCs w:val="24"/>
              </w:rPr>
            </w:pPr>
          </w:p>
        </w:tc>
        <w:tc>
          <w:tcPr>
            <w:tcW w:w="2494" w:type="pct"/>
            <w:gridSpan w:val="4"/>
          </w:tcPr>
          <w:p w:rsidR="007E79E3" w:rsidRPr="003E21B4" w:rsidRDefault="007E79E3" w:rsidP="001B693B">
            <w:pPr>
              <w:spacing w:after="0" w:line="240" w:lineRule="auto"/>
              <w:jc w:val="center"/>
              <w:rPr>
                <w:rFonts w:ascii="Times New Roman" w:eastAsia="Times New Roman" w:hAnsi="Times New Roman"/>
                <w:b/>
                <w:sz w:val="24"/>
                <w:szCs w:val="24"/>
              </w:rPr>
            </w:pPr>
          </w:p>
        </w:tc>
      </w:tr>
      <w:tr w:rsidR="007E79E3" w:rsidRPr="003E21B4" w:rsidTr="001B693B">
        <w:tblPrEx>
          <w:jc w:val="center"/>
          <w:tblLook w:val="0000" w:firstRow="0" w:lastRow="0" w:firstColumn="0" w:lastColumn="0" w:noHBand="0" w:noVBand="0"/>
        </w:tblPrEx>
        <w:trPr>
          <w:trHeight w:val="244"/>
          <w:jc w:val="center"/>
        </w:trPr>
        <w:tc>
          <w:tcPr>
            <w:tcW w:w="2506" w:type="pct"/>
          </w:tcPr>
          <w:p w:rsidR="007E79E3" w:rsidRPr="003E21B4" w:rsidRDefault="007E79E3" w:rsidP="001B693B">
            <w:pPr>
              <w:spacing w:after="0" w:line="240" w:lineRule="auto"/>
              <w:jc w:val="center"/>
              <w:rPr>
                <w:rFonts w:ascii="Times New Roman" w:eastAsia="Times New Roman" w:hAnsi="Times New Roman"/>
                <w:b/>
                <w:sz w:val="24"/>
                <w:szCs w:val="24"/>
              </w:rPr>
            </w:pPr>
          </w:p>
        </w:tc>
        <w:tc>
          <w:tcPr>
            <w:tcW w:w="2494" w:type="pct"/>
            <w:gridSpan w:val="4"/>
          </w:tcPr>
          <w:p w:rsidR="007E79E3" w:rsidRPr="003E21B4" w:rsidRDefault="007E79E3" w:rsidP="001B693B">
            <w:pPr>
              <w:spacing w:after="0" w:line="240" w:lineRule="auto"/>
              <w:rPr>
                <w:rFonts w:ascii="Times New Roman" w:eastAsia="Times New Roman" w:hAnsi="Times New Roman"/>
                <w:sz w:val="24"/>
                <w:szCs w:val="24"/>
              </w:rPr>
            </w:pPr>
          </w:p>
        </w:tc>
      </w:tr>
    </w:tbl>
    <w:p w:rsidR="007E79E3" w:rsidRPr="003E21B4" w:rsidRDefault="007E79E3" w:rsidP="007E79E3">
      <w:pPr>
        <w:pStyle w:val="a9"/>
        <w:jc w:val="right"/>
        <w:rPr>
          <w:rFonts w:ascii="Times New Roman" w:hAnsi="Times New Roman"/>
          <w:b/>
          <w:sz w:val="24"/>
          <w:szCs w:val="24"/>
        </w:rPr>
      </w:pPr>
      <w:r w:rsidRPr="003E21B4">
        <w:rPr>
          <w:rFonts w:ascii="Times New Roman" w:hAnsi="Times New Roman"/>
          <w:b/>
          <w:sz w:val="24"/>
          <w:szCs w:val="24"/>
        </w:rPr>
        <w:t>Интернет желісінде жасалатын аударымдар бойынша</w:t>
      </w:r>
    </w:p>
    <w:p w:rsidR="007E79E3" w:rsidRDefault="007E79E3" w:rsidP="007E79E3">
      <w:pPr>
        <w:tabs>
          <w:tab w:val="left" w:pos="8960"/>
        </w:tabs>
        <w:spacing w:after="0" w:line="240" w:lineRule="auto"/>
        <w:jc w:val="right"/>
        <w:rPr>
          <w:rFonts w:ascii="Times New Roman" w:hAnsi="Times New Roman"/>
          <w:b/>
          <w:sz w:val="24"/>
          <w:szCs w:val="24"/>
        </w:rPr>
      </w:pPr>
      <w:r w:rsidRPr="003E21B4">
        <w:rPr>
          <w:rFonts w:ascii="Times New Roman" w:hAnsi="Times New Roman"/>
          <w:b/>
          <w:sz w:val="24"/>
          <w:szCs w:val="24"/>
        </w:rPr>
        <w:t>есеп айырысуды жүзеге асыру туралы шарт</w:t>
      </w:r>
      <w:r>
        <w:rPr>
          <w:rFonts w:ascii="Times New Roman" w:hAnsi="Times New Roman"/>
          <w:b/>
          <w:sz w:val="24"/>
          <w:szCs w:val="24"/>
        </w:rPr>
        <w:t xml:space="preserve">қа </w:t>
      </w:r>
    </w:p>
    <w:p w:rsidR="007E79E3" w:rsidRPr="003E21B4" w:rsidRDefault="007E79E3" w:rsidP="007E79E3">
      <w:pPr>
        <w:tabs>
          <w:tab w:val="left" w:pos="8960"/>
        </w:tabs>
        <w:spacing w:after="0" w:line="240" w:lineRule="auto"/>
        <w:jc w:val="right"/>
        <w:rPr>
          <w:rFonts w:ascii="Times New Roman" w:eastAsia="Times New Roman" w:hAnsi="Times New Roman"/>
          <w:b/>
          <w:sz w:val="24"/>
          <w:szCs w:val="24"/>
        </w:rPr>
      </w:pPr>
      <w:r w:rsidRPr="003E21B4">
        <w:rPr>
          <w:rFonts w:ascii="Times New Roman" w:hAnsi="Times New Roman"/>
          <w:b/>
          <w:sz w:val="24"/>
          <w:szCs w:val="24"/>
          <w:cs/>
        </w:rPr>
        <w:t xml:space="preserve">№ </w:t>
      </w:r>
      <w:r w:rsidRPr="003E21B4">
        <w:rPr>
          <w:rFonts w:ascii="Times New Roman" w:hAnsi="Times New Roman"/>
          <w:b/>
          <w:sz w:val="24"/>
          <w:szCs w:val="24"/>
        </w:rPr>
        <w:t>5 Қосымша</w:t>
      </w:r>
    </w:p>
    <w:p w:rsidR="007E79E3" w:rsidRPr="003E21B4" w:rsidRDefault="007E79E3" w:rsidP="007E79E3">
      <w:pPr>
        <w:pStyle w:val="a9"/>
        <w:jc w:val="right"/>
        <w:rPr>
          <w:rFonts w:ascii="Times New Roman" w:hAnsi="Times New Roman"/>
          <w:b/>
          <w:sz w:val="24"/>
          <w:szCs w:val="24"/>
        </w:rPr>
      </w:pPr>
    </w:p>
    <w:p w:rsidR="007E79E3" w:rsidRPr="003E21B4" w:rsidRDefault="007E79E3" w:rsidP="007E79E3">
      <w:pPr>
        <w:pStyle w:val="a9"/>
        <w:jc w:val="right"/>
        <w:rPr>
          <w:rFonts w:ascii="Times New Roman" w:hAnsi="Times New Roman"/>
          <w:b/>
          <w:sz w:val="24"/>
          <w:szCs w:val="24"/>
        </w:rPr>
      </w:pPr>
    </w:p>
    <w:p w:rsidR="007E79E3" w:rsidRPr="008E045E" w:rsidRDefault="007E79E3" w:rsidP="007E79E3">
      <w:pPr>
        <w:pStyle w:val="a9"/>
        <w:jc w:val="center"/>
        <w:rPr>
          <w:rFonts w:ascii="Times New Roman" w:hAnsi="Times New Roman"/>
          <w:sz w:val="44"/>
          <w:szCs w:val="44"/>
        </w:rPr>
      </w:pPr>
      <w:r w:rsidRPr="008E045E">
        <w:rPr>
          <w:rFonts w:ascii="Times New Roman" w:hAnsi="Times New Roman"/>
          <w:sz w:val="44"/>
          <w:szCs w:val="44"/>
        </w:rPr>
        <w:t>Операциялар Тізілімінің Форматы</w:t>
      </w:r>
    </w:p>
    <w:p w:rsidR="007E79E3" w:rsidRPr="003E21B4" w:rsidRDefault="007E79E3" w:rsidP="007E79E3">
      <w:pPr>
        <w:pStyle w:val="a9"/>
        <w:jc w:val="both"/>
        <w:rPr>
          <w:rFonts w:ascii="Times New Roman" w:hAnsi="Times New Roman"/>
          <w:sz w:val="24"/>
          <w:szCs w:val="24"/>
        </w:rPr>
      </w:pPr>
    </w:p>
    <w:p w:rsidR="007E79E3" w:rsidRPr="003E21B4" w:rsidRDefault="007E79E3" w:rsidP="007E79E3">
      <w:pPr>
        <w:pStyle w:val="a9"/>
        <w:jc w:val="both"/>
        <w:rPr>
          <w:rFonts w:ascii="Times New Roman" w:hAnsi="Times New Roman"/>
          <w:sz w:val="24"/>
          <w:szCs w:val="24"/>
        </w:rPr>
      </w:pPr>
      <w:r w:rsidRPr="003E21B4">
        <w:rPr>
          <w:rFonts w:ascii="Times New Roman" w:hAnsi="Times New Roman"/>
          <w:sz w:val="24"/>
          <w:szCs w:val="24"/>
        </w:rPr>
        <w:t>Тізілім келесі форматқа ие:</w:t>
      </w:r>
    </w:p>
    <w:p w:rsidR="007E79E3" w:rsidRPr="003E21B4" w:rsidRDefault="007E79E3" w:rsidP="007E79E3">
      <w:pPr>
        <w:pStyle w:val="a9"/>
        <w:jc w:val="both"/>
        <w:rPr>
          <w:rFonts w:ascii="Times New Roman" w:hAnsi="Times New Roman"/>
          <w:sz w:val="24"/>
          <w:szCs w:val="24"/>
        </w:rPr>
      </w:pPr>
      <w:r w:rsidRPr="003E21B4">
        <w:rPr>
          <w:rFonts w:ascii="Times New Roman" w:hAnsi="Times New Roman"/>
          <w:sz w:val="24"/>
          <w:szCs w:val="24"/>
        </w:rPr>
        <w:t>Файлдың аты: MERCHANT STATEMENT KKKKKNYYYYMMDD.CSV, мұнда:</w:t>
      </w:r>
    </w:p>
    <w:p w:rsidR="007E79E3" w:rsidRPr="003E21B4" w:rsidRDefault="007E79E3" w:rsidP="007E79E3">
      <w:pPr>
        <w:pStyle w:val="a9"/>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YYYY-Тізілімді қалыптастыру жылы;</w:t>
      </w:r>
    </w:p>
    <w:p w:rsidR="007E79E3" w:rsidRPr="003E21B4" w:rsidRDefault="007E79E3" w:rsidP="007E79E3">
      <w:pPr>
        <w:pStyle w:val="a9"/>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 xml:space="preserve">MM </w:t>
      </w:r>
      <w:r w:rsidRPr="003E21B4">
        <w:rPr>
          <w:rFonts w:ascii="Times New Roman" w:hAnsi="Times New Roman"/>
          <w:sz w:val="24"/>
          <w:szCs w:val="24"/>
          <w:cs/>
        </w:rPr>
        <w:t xml:space="preserve">— </w:t>
      </w:r>
      <w:r w:rsidRPr="003E21B4">
        <w:rPr>
          <w:rFonts w:ascii="Times New Roman" w:hAnsi="Times New Roman"/>
          <w:sz w:val="24"/>
          <w:szCs w:val="24"/>
        </w:rPr>
        <w:t>Тізілімді қалыптастыру айы;</w:t>
      </w:r>
    </w:p>
    <w:p w:rsidR="007E79E3" w:rsidRPr="003E21B4" w:rsidRDefault="007E79E3" w:rsidP="007E79E3">
      <w:pPr>
        <w:pStyle w:val="a9"/>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DD-Тізілімді қалыптастыру күні;</w:t>
      </w:r>
    </w:p>
    <w:p w:rsidR="007E79E3" w:rsidRPr="003E21B4" w:rsidRDefault="007E79E3" w:rsidP="007E79E3">
      <w:pPr>
        <w:pStyle w:val="a9"/>
        <w:jc w:val="both"/>
        <w:rPr>
          <w:rFonts w:ascii="Times New Roman" w:hAnsi="Times New Roman"/>
          <w:sz w:val="24"/>
          <w:szCs w:val="24"/>
        </w:rPr>
      </w:pPr>
      <w:r w:rsidRPr="003E21B4">
        <w:rPr>
          <w:rFonts w:ascii="Times New Roman" w:hAnsi="Times New Roman"/>
          <w:sz w:val="24"/>
          <w:szCs w:val="24"/>
        </w:rPr>
        <w:t>Тізілім тақырып пен негізден тұрады.</w:t>
      </w:r>
    </w:p>
    <w:p w:rsidR="007E79E3" w:rsidRPr="003E21B4" w:rsidRDefault="007E79E3" w:rsidP="007E79E3">
      <w:pPr>
        <w:pStyle w:val="a9"/>
        <w:jc w:val="both"/>
        <w:rPr>
          <w:rFonts w:ascii="Times New Roman" w:hAnsi="Times New Roman"/>
          <w:sz w:val="24"/>
          <w:szCs w:val="24"/>
        </w:rPr>
      </w:pPr>
      <w:r w:rsidRPr="003E21B4">
        <w:rPr>
          <w:rFonts w:ascii="Times New Roman" w:hAnsi="Times New Roman"/>
          <w:sz w:val="24"/>
          <w:szCs w:val="24"/>
        </w:rPr>
        <w:t>Тақырып бір жолдан тұрады және тізілім бойынша мынадай ақпаратты қамтиды:</w:t>
      </w:r>
    </w:p>
    <w:p w:rsidR="007E79E3" w:rsidRPr="003E21B4" w:rsidRDefault="007E79E3" w:rsidP="007E79E3">
      <w:pPr>
        <w:pStyle w:val="a9"/>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Банк тағайындаған Тізілімнің бірегей нөмірі;</w:t>
      </w:r>
    </w:p>
    <w:p w:rsidR="007E79E3" w:rsidRPr="003E21B4" w:rsidRDefault="007E79E3" w:rsidP="007E79E3">
      <w:pPr>
        <w:pStyle w:val="a9"/>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DD.MM.YYYY форматында Тізілімді қалыптастыру күні;</w:t>
      </w:r>
    </w:p>
    <w:p w:rsidR="007E79E3" w:rsidRPr="003E21B4" w:rsidRDefault="007E79E3" w:rsidP="007E79E3">
      <w:pPr>
        <w:pStyle w:val="a9"/>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HH:MM:SS форматында Тізілімді қалыптастыру уақыты;</w:t>
      </w:r>
    </w:p>
    <w:p w:rsidR="007E79E3" w:rsidRPr="003E21B4" w:rsidRDefault="007E79E3" w:rsidP="007E79E3">
      <w:pPr>
        <w:pStyle w:val="a9"/>
        <w:jc w:val="both"/>
        <w:rPr>
          <w:rFonts w:ascii="Times New Roman" w:hAnsi="Times New Roman"/>
          <w:sz w:val="24"/>
          <w:szCs w:val="24"/>
        </w:rPr>
      </w:pPr>
      <w:r w:rsidRPr="003E21B4">
        <w:rPr>
          <w:rFonts w:ascii="Times New Roman" w:hAnsi="Times New Roman"/>
          <w:sz w:val="24"/>
          <w:szCs w:val="24"/>
          <w:cs/>
        </w:rPr>
        <w:t xml:space="preserve">• </w:t>
      </w:r>
      <w:r w:rsidRPr="003E21B4">
        <w:rPr>
          <w:rFonts w:ascii="Times New Roman" w:hAnsi="Times New Roman"/>
          <w:sz w:val="24"/>
          <w:szCs w:val="24"/>
        </w:rPr>
        <w:t>Кәсіпорынның атауы мен домені;</w:t>
      </w:r>
    </w:p>
    <w:p w:rsidR="007E79E3" w:rsidRPr="003E21B4" w:rsidRDefault="007E79E3" w:rsidP="007E79E3">
      <w:pPr>
        <w:pStyle w:val="a9"/>
        <w:jc w:val="both"/>
        <w:rPr>
          <w:rFonts w:ascii="Times New Roman" w:hAnsi="Times New Roman"/>
          <w:sz w:val="24"/>
          <w:szCs w:val="24"/>
        </w:rPr>
      </w:pPr>
      <w:r w:rsidRPr="003E21B4">
        <w:rPr>
          <w:rFonts w:ascii="Times New Roman" w:hAnsi="Times New Roman"/>
          <w:sz w:val="24"/>
          <w:szCs w:val="24"/>
        </w:rPr>
        <w:t>Тізілімнің негізі жолдардан тұрады. Бір жол - бір Операция. Тізілім негізінің әрбір жолы мынадай ақпаратты қамтуы тиіс:</w:t>
      </w:r>
    </w:p>
    <w:p w:rsidR="007E79E3" w:rsidRPr="003E21B4" w:rsidRDefault="007E79E3" w:rsidP="007E79E3">
      <w:pPr>
        <w:pStyle w:val="a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4415"/>
        <w:gridCol w:w="3119"/>
      </w:tblGrid>
      <w:tr w:rsidR="007E79E3" w:rsidRPr="003E21B4" w:rsidTr="001B693B">
        <w:tc>
          <w:tcPr>
            <w:tcW w:w="1930"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Жолақ атауы</w:t>
            </w:r>
          </w:p>
        </w:tc>
        <w:tc>
          <w:tcPr>
            <w:tcW w:w="4415"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Жолақ мазмұны</w:t>
            </w:r>
          </w:p>
        </w:tc>
        <w:tc>
          <w:tcPr>
            <w:tcW w:w="3119"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Жолақ өлшемі</w:t>
            </w:r>
          </w:p>
        </w:tc>
      </w:tr>
      <w:tr w:rsidR="007E79E3" w:rsidRPr="003E21B4" w:rsidTr="001B693B">
        <w:tc>
          <w:tcPr>
            <w:tcW w:w="1930"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Күні</w:t>
            </w:r>
          </w:p>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күн</w:t>
            </w:r>
          </w:p>
        </w:tc>
        <w:tc>
          <w:tcPr>
            <w:tcW w:w="4415"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Банктің соманы есептеген күні</w:t>
            </w:r>
          </w:p>
        </w:tc>
        <w:tc>
          <w:tcPr>
            <w:tcW w:w="3119"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DD.MM.YYYY</w:t>
            </w:r>
          </w:p>
        </w:tc>
      </w:tr>
      <w:tr w:rsidR="007E79E3" w:rsidRPr="003E21B4" w:rsidTr="001B693B">
        <w:tc>
          <w:tcPr>
            <w:tcW w:w="1930"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 xml:space="preserve">Күні және уақыты </w:t>
            </w:r>
          </w:p>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күні және уақыты</w:t>
            </w:r>
          </w:p>
        </w:tc>
        <w:tc>
          <w:tcPr>
            <w:tcW w:w="4415"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Транзакция жүзеге асырылған күн</w:t>
            </w:r>
          </w:p>
        </w:tc>
        <w:tc>
          <w:tcPr>
            <w:tcW w:w="3119"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DD.MM.YYYY</w:t>
            </w:r>
          </w:p>
        </w:tc>
      </w:tr>
      <w:tr w:rsidR="007E79E3" w:rsidRPr="003E21B4" w:rsidTr="001B693B">
        <w:tc>
          <w:tcPr>
            <w:tcW w:w="1930"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Карта нөмірі</w:t>
            </w:r>
          </w:p>
        </w:tc>
        <w:tc>
          <w:tcPr>
            <w:tcW w:w="4415"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Транзакция жүзеге асырылған карта</w:t>
            </w:r>
          </w:p>
        </w:tc>
        <w:tc>
          <w:tcPr>
            <w:tcW w:w="3119"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Карта нөмірі: 123456******7890</w:t>
            </w:r>
          </w:p>
        </w:tc>
      </w:tr>
      <w:tr w:rsidR="007E79E3" w:rsidRPr="003E21B4" w:rsidTr="001B693B">
        <w:tc>
          <w:tcPr>
            <w:tcW w:w="1930"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Авторизация коды</w:t>
            </w:r>
          </w:p>
        </w:tc>
        <w:tc>
          <w:tcPr>
            <w:tcW w:w="4415"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Төлем жасау мүмкіндігін растау үшін Эмитент-Банк қалыптастыратын және Банк арқылы жіберілетін Код</w:t>
            </w:r>
          </w:p>
        </w:tc>
        <w:tc>
          <w:tcPr>
            <w:tcW w:w="3119"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Алты саннан тұратын сандық мәні</w:t>
            </w:r>
          </w:p>
        </w:tc>
      </w:tr>
      <w:tr w:rsidR="007E79E3" w:rsidRPr="003E21B4" w:rsidTr="001B693B">
        <w:tc>
          <w:tcPr>
            <w:tcW w:w="1930"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Түрі</w:t>
            </w:r>
          </w:p>
        </w:tc>
        <w:tc>
          <w:tcPr>
            <w:tcW w:w="4415"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Транзакция жүзеге асырылған ХТЖ карталар</w:t>
            </w:r>
          </w:p>
        </w:tc>
        <w:tc>
          <w:tcPr>
            <w:tcW w:w="3119"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ХТЖ атауы: Visa / MasterCard</w:t>
            </w:r>
          </w:p>
        </w:tc>
      </w:tr>
      <w:tr w:rsidR="007E79E3" w:rsidRPr="003E21B4" w:rsidTr="001B693B">
        <w:tc>
          <w:tcPr>
            <w:tcW w:w="1930"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Құрылғы</w:t>
            </w:r>
          </w:p>
        </w:tc>
        <w:tc>
          <w:tcPr>
            <w:tcW w:w="4415"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Транзакция жүзеге асырылған құрылғы (виртуалды терминал)</w:t>
            </w:r>
          </w:p>
        </w:tc>
        <w:tc>
          <w:tcPr>
            <w:tcW w:w="3119"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Банк жүйелеріндегі терминал нөмірі</w:t>
            </w:r>
          </w:p>
        </w:tc>
      </w:tr>
      <w:tr w:rsidR="007E79E3" w:rsidRPr="003E21B4" w:rsidTr="001B693B">
        <w:tc>
          <w:tcPr>
            <w:tcW w:w="1930"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Транзакция сомасы</w:t>
            </w:r>
          </w:p>
        </w:tc>
        <w:tc>
          <w:tcPr>
            <w:tcW w:w="4415"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Банк комиссиясы ұсталғанға дейін жүзеге асырылған транзакция сомасы</w:t>
            </w:r>
          </w:p>
        </w:tc>
        <w:tc>
          <w:tcPr>
            <w:tcW w:w="3119"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Сандық мәні, бүтін және бөлшек бөлгіш «, « (123,45)</w:t>
            </w:r>
          </w:p>
        </w:tc>
      </w:tr>
      <w:tr w:rsidR="007E79E3" w:rsidRPr="003E21B4" w:rsidTr="001B693B">
        <w:tc>
          <w:tcPr>
            <w:tcW w:w="1930"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Комиссия</w:t>
            </w:r>
          </w:p>
        </w:tc>
        <w:tc>
          <w:tcPr>
            <w:tcW w:w="4415"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 xml:space="preserve">Банктің ұсталған комиссиясы </w:t>
            </w:r>
          </w:p>
        </w:tc>
        <w:tc>
          <w:tcPr>
            <w:tcW w:w="3119"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Сандық мәні, бүтін және бөлшек бөлгіш «, « (123,45)</w:t>
            </w:r>
          </w:p>
        </w:tc>
      </w:tr>
      <w:tr w:rsidR="007E79E3" w:rsidRPr="003E21B4" w:rsidTr="001B693B">
        <w:tc>
          <w:tcPr>
            <w:tcW w:w="1930"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Барлығы</w:t>
            </w:r>
          </w:p>
        </w:tc>
        <w:tc>
          <w:tcPr>
            <w:tcW w:w="4415"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 xml:space="preserve">Банк комиссиясы ұсталғаннан кейін өтеуге берілетін сома </w:t>
            </w:r>
          </w:p>
        </w:tc>
        <w:tc>
          <w:tcPr>
            <w:tcW w:w="3119"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Сандық мәні, бүтін және бөлшек бөлгіш «, « (123,45)</w:t>
            </w:r>
          </w:p>
        </w:tc>
      </w:tr>
      <w:tr w:rsidR="007E79E3" w:rsidRPr="003E21B4" w:rsidTr="001B693B">
        <w:tc>
          <w:tcPr>
            <w:tcW w:w="1930"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Сауда орны</w:t>
            </w:r>
          </w:p>
        </w:tc>
        <w:tc>
          <w:tcPr>
            <w:tcW w:w="4415"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Транзакция жүзеге асырылған Интернет-дүкен</w:t>
            </w:r>
          </w:p>
        </w:tc>
        <w:tc>
          <w:tcPr>
            <w:tcW w:w="3119" w:type="dxa"/>
            <w:shd w:val="clear" w:color="auto" w:fill="auto"/>
          </w:tcPr>
          <w:p w:rsidR="007E79E3" w:rsidRPr="002068BA" w:rsidRDefault="007E79E3" w:rsidP="001B693B">
            <w:pPr>
              <w:pStyle w:val="a9"/>
              <w:jc w:val="both"/>
              <w:rPr>
                <w:rFonts w:ascii="Times New Roman" w:hAnsi="Times New Roman"/>
                <w:sz w:val="20"/>
                <w:szCs w:val="20"/>
              </w:rPr>
            </w:pPr>
            <w:r w:rsidRPr="002068BA">
              <w:rPr>
                <w:rFonts w:ascii="Times New Roman" w:hAnsi="Times New Roman"/>
                <w:sz w:val="20"/>
                <w:szCs w:val="20"/>
              </w:rPr>
              <w:t>Өтінімде көрсетілгенге  сәйкес</w:t>
            </w:r>
          </w:p>
        </w:tc>
      </w:tr>
    </w:tbl>
    <w:p w:rsidR="007E79E3" w:rsidRPr="003E21B4" w:rsidRDefault="007E79E3" w:rsidP="007E79E3">
      <w:pPr>
        <w:spacing w:after="0" w:line="240" w:lineRule="auto"/>
        <w:jc w:val="both"/>
        <w:rPr>
          <w:rFonts w:ascii="Times New Roman" w:hAnsi="Times New Roman"/>
          <w:sz w:val="24"/>
          <w:szCs w:val="24"/>
        </w:rPr>
      </w:pPr>
    </w:p>
    <w:p w:rsidR="007E79E3" w:rsidRDefault="007E79E3" w:rsidP="007E79E3">
      <w:pPr>
        <w:tabs>
          <w:tab w:val="left" w:pos="8960"/>
        </w:tabs>
        <w:spacing w:after="0" w:line="240" w:lineRule="auto"/>
        <w:jc w:val="right"/>
        <w:rPr>
          <w:rFonts w:ascii="Times New Roman" w:hAnsi="Times New Roman"/>
          <w:b/>
          <w:sz w:val="24"/>
          <w:szCs w:val="24"/>
        </w:rPr>
      </w:pPr>
    </w:p>
    <w:p w:rsidR="007E79E3" w:rsidRDefault="007E79E3" w:rsidP="007E79E3">
      <w:pPr>
        <w:tabs>
          <w:tab w:val="left" w:pos="8960"/>
        </w:tabs>
        <w:spacing w:after="0" w:line="240" w:lineRule="auto"/>
        <w:jc w:val="right"/>
        <w:rPr>
          <w:rFonts w:ascii="Times New Roman" w:hAnsi="Times New Roman"/>
          <w:b/>
          <w:sz w:val="24"/>
          <w:szCs w:val="24"/>
        </w:rPr>
      </w:pPr>
    </w:p>
    <w:p w:rsidR="007E79E3" w:rsidRDefault="007E79E3" w:rsidP="007E79E3">
      <w:pPr>
        <w:tabs>
          <w:tab w:val="left" w:pos="8960"/>
        </w:tabs>
        <w:spacing w:after="0" w:line="240" w:lineRule="auto"/>
        <w:jc w:val="right"/>
        <w:rPr>
          <w:rFonts w:ascii="Times New Roman" w:hAnsi="Times New Roman"/>
          <w:b/>
          <w:sz w:val="24"/>
          <w:szCs w:val="24"/>
        </w:rPr>
      </w:pPr>
    </w:p>
    <w:p w:rsidR="007E79E3" w:rsidRDefault="007E79E3" w:rsidP="007E79E3">
      <w:pPr>
        <w:tabs>
          <w:tab w:val="left" w:pos="8960"/>
        </w:tabs>
        <w:spacing w:after="0" w:line="240" w:lineRule="auto"/>
        <w:jc w:val="right"/>
        <w:rPr>
          <w:rFonts w:ascii="Times New Roman" w:hAnsi="Times New Roman"/>
          <w:b/>
          <w:sz w:val="24"/>
          <w:szCs w:val="24"/>
        </w:rPr>
      </w:pPr>
    </w:p>
    <w:p w:rsidR="007E79E3" w:rsidRDefault="007E79E3" w:rsidP="007E79E3">
      <w:pPr>
        <w:tabs>
          <w:tab w:val="left" w:pos="8960"/>
        </w:tabs>
        <w:spacing w:after="0" w:line="240" w:lineRule="auto"/>
        <w:jc w:val="right"/>
        <w:rPr>
          <w:rFonts w:ascii="Times New Roman" w:hAnsi="Times New Roman"/>
          <w:b/>
          <w:sz w:val="24"/>
          <w:szCs w:val="24"/>
        </w:rPr>
      </w:pPr>
    </w:p>
    <w:p w:rsidR="007E79E3" w:rsidRDefault="007E79E3" w:rsidP="007E79E3">
      <w:pPr>
        <w:tabs>
          <w:tab w:val="left" w:pos="8960"/>
        </w:tabs>
        <w:spacing w:after="0" w:line="240" w:lineRule="auto"/>
        <w:jc w:val="right"/>
        <w:rPr>
          <w:rFonts w:ascii="Times New Roman" w:hAnsi="Times New Roman"/>
          <w:b/>
          <w:sz w:val="24"/>
          <w:szCs w:val="24"/>
        </w:rPr>
      </w:pPr>
    </w:p>
    <w:p w:rsidR="007E79E3" w:rsidRDefault="007E79E3" w:rsidP="007E79E3">
      <w:pPr>
        <w:tabs>
          <w:tab w:val="left" w:pos="8960"/>
        </w:tabs>
        <w:spacing w:after="0" w:line="240" w:lineRule="auto"/>
        <w:jc w:val="right"/>
        <w:rPr>
          <w:rFonts w:ascii="Times New Roman" w:hAnsi="Times New Roman"/>
          <w:b/>
          <w:sz w:val="24"/>
          <w:szCs w:val="24"/>
        </w:rPr>
      </w:pPr>
    </w:p>
    <w:p w:rsidR="007E79E3" w:rsidRDefault="007E79E3" w:rsidP="007E79E3">
      <w:pPr>
        <w:tabs>
          <w:tab w:val="left" w:pos="8960"/>
        </w:tabs>
        <w:spacing w:after="0" w:line="240" w:lineRule="auto"/>
        <w:jc w:val="right"/>
        <w:rPr>
          <w:rFonts w:ascii="Times New Roman" w:hAnsi="Times New Roman"/>
          <w:b/>
          <w:sz w:val="24"/>
          <w:szCs w:val="24"/>
        </w:rPr>
      </w:pPr>
    </w:p>
    <w:p w:rsidR="00FF0A91" w:rsidRDefault="00FF0A91" w:rsidP="007E79E3">
      <w:pPr>
        <w:tabs>
          <w:tab w:val="left" w:pos="8960"/>
        </w:tabs>
        <w:spacing w:after="0" w:line="240" w:lineRule="auto"/>
        <w:jc w:val="right"/>
        <w:rPr>
          <w:rFonts w:ascii="Times New Roman" w:hAnsi="Times New Roman"/>
          <w:b/>
          <w:sz w:val="24"/>
          <w:szCs w:val="24"/>
        </w:rPr>
      </w:pPr>
    </w:p>
    <w:p w:rsidR="00FF0A91" w:rsidRDefault="00FF0A91" w:rsidP="007E79E3">
      <w:pPr>
        <w:tabs>
          <w:tab w:val="left" w:pos="8960"/>
        </w:tabs>
        <w:spacing w:after="0" w:line="240" w:lineRule="auto"/>
        <w:jc w:val="right"/>
        <w:rPr>
          <w:rFonts w:ascii="Times New Roman" w:hAnsi="Times New Roman"/>
          <w:b/>
          <w:sz w:val="24"/>
          <w:szCs w:val="24"/>
        </w:rPr>
      </w:pPr>
    </w:p>
    <w:p w:rsidR="007E79E3" w:rsidRDefault="007E79E3" w:rsidP="007E79E3">
      <w:pPr>
        <w:tabs>
          <w:tab w:val="left" w:pos="8960"/>
        </w:tabs>
        <w:spacing w:after="0" w:line="240" w:lineRule="auto"/>
        <w:jc w:val="right"/>
        <w:rPr>
          <w:rFonts w:ascii="Times New Roman" w:hAnsi="Times New Roman"/>
          <w:b/>
          <w:sz w:val="24"/>
          <w:szCs w:val="24"/>
        </w:rPr>
      </w:pPr>
    </w:p>
    <w:p w:rsidR="007E79E3" w:rsidRPr="003E21B4" w:rsidRDefault="007E79E3" w:rsidP="007E79E3">
      <w:pPr>
        <w:tabs>
          <w:tab w:val="left" w:pos="8960"/>
        </w:tabs>
        <w:spacing w:after="0" w:line="240" w:lineRule="auto"/>
        <w:jc w:val="right"/>
        <w:rPr>
          <w:rFonts w:ascii="Times New Roman" w:eastAsia="Times New Roman" w:hAnsi="Times New Roman"/>
          <w:b/>
          <w:sz w:val="24"/>
          <w:szCs w:val="24"/>
        </w:rPr>
      </w:pPr>
      <w:r w:rsidRPr="003E21B4">
        <w:rPr>
          <w:rFonts w:ascii="Times New Roman" w:hAnsi="Times New Roman"/>
          <w:b/>
          <w:sz w:val="24"/>
          <w:szCs w:val="24"/>
        </w:rPr>
        <w:lastRenderedPageBreak/>
        <w:t>Интернет желісінде жасалатын</w:t>
      </w:r>
    </w:p>
    <w:p w:rsidR="007E79E3" w:rsidRDefault="007E79E3" w:rsidP="007E79E3">
      <w:pPr>
        <w:pStyle w:val="a9"/>
        <w:jc w:val="right"/>
        <w:rPr>
          <w:rFonts w:ascii="Times New Roman" w:hAnsi="Times New Roman"/>
          <w:b/>
          <w:sz w:val="24"/>
          <w:szCs w:val="24"/>
        </w:rPr>
      </w:pPr>
      <w:r w:rsidRPr="003E21B4">
        <w:rPr>
          <w:rFonts w:ascii="Times New Roman" w:hAnsi="Times New Roman"/>
          <w:b/>
          <w:sz w:val="24"/>
          <w:szCs w:val="24"/>
        </w:rPr>
        <w:t xml:space="preserve">аударымдар бойынша есеп айырысуды </w:t>
      </w:r>
    </w:p>
    <w:p w:rsidR="007E79E3" w:rsidRPr="003E21B4" w:rsidRDefault="007E79E3" w:rsidP="007E79E3">
      <w:pPr>
        <w:pStyle w:val="a9"/>
        <w:jc w:val="right"/>
        <w:rPr>
          <w:rFonts w:ascii="Times New Roman" w:hAnsi="Times New Roman"/>
          <w:b/>
          <w:sz w:val="24"/>
          <w:szCs w:val="24"/>
        </w:rPr>
      </w:pPr>
      <w:r w:rsidRPr="003E21B4">
        <w:rPr>
          <w:rFonts w:ascii="Times New Roman" w:hAnsi="Times New Roman"/>
          <w:b/>
          <w:sz w:val="24"/>
          <w:szCs w:val="24"/>
        </w:rPr>
        <w:t>жүзеге асыру туралы</w:t>
      </w:r>
    </w:p>
    <w:p w:rsidR="007E79E3" w:rsidRPr="003E21B4" w:rsidRDefault="007E79E3" w:rsidP="007E79E3">
      <w:pPr>
        <w:pStyle w:val="a9"/>
        <w:jc w:val="right"/>
        <w:rPr>
          <w:rFonts w:ascii="Times New Roman" w:hAnsi="Times New Roman"/>
          <w:b/>
          <w:sz w:val="24"/>
          <w:szCs w:val="24"/>
        </w:rPr>
      </w:pPr>
      <w:r w:rsidRPr="003E21B4">
        <w:rPr>
          <w:rFonts w:ascii="Times New Roman" w:hAnsi="Times New Roman"/>
          <w:b/>
          <w:sz w:val="24"/>
          <w:szCs w:val="24"/>
        </w:rPr>
        <w:t>шарт</w:t>
      </w:r>
      <w:r>
        <w:rPr>
          <w:rFonts w:ascii="Times New Roman" w:hAnsi="Times New Roman"/>
          <w:b/>
          <w:sz w:val="24"/>
          <w:szCs w:val="24"/>
        </w:rPr>
        <w:t>қа №6 Қосымша</w:t>
      </w:r>
    </w:p>
    <w:p w:rsidR="007E79E3" w:rsidRPr="003E21B4" w:rsidRDefault="007E79E3" w:rsidP="007E79E3">
      <w:pPr>
        <w:spacing w:after="0" w:line="240" w:lineRule="auto"/>
        <w:jc w:val="both"/>
        <w:rPr>
          <w:rFonts w:ascii="Times New Roman" w:hAnsi="Times New Roman"/>
          <w:sz w:val="24"/>
          <w:szCs w:val="24"/>
        </w:rPr>
      </w:pPr>
    </w:p>
    <w:p w:rsidR="007E79E3" w:rsidRPr="008E045E" w:rsidRDefault="007E79E3" w:rsidP="007E79E3">
      <w:pPr>
        <w:pStyle w:val="a9"/>
        <w:jc w:val="center"/>
        <w:rPr>
          <w:rFonts w:ascii="Times New Roman" w:hAnsi="Times New Roman"/>
          <w:sz w:val="44"/>
          <w:szCs w:val="44"/>
        </w:rPr>
      </w:pPr>
      <w:r w:rsidRPr="008E045E">
        <w:rPr>
          <w:rFonts w:ascii="Times New Roman" w:hAnsi="Times New Roman"/>
          <w:sz w:val="44"/>
          <w:szCs w:val="44"/>
        </w:rPr>
        <w:t>Операцияларды қайтаруға өтініш</w:t>
      </w:r>
    </w:p>
    <w:p w:rsidR="007E79E3" w:rsidRPr="003E21B4" w:rsidRDefault="007E79E3" w:rsidP="007E79E3">
      <w:pPr>
        <w:pStyle w:val="a9"/>
        <w:jc w:val="center"/>
        <w:rPr>
          <w:rFonts w:ascii="Times New Roman" w:hAnsi="Times New Roman"/>
          <w:sz w:val="24"/>
          <w:szCs w:val="24"/>
        </w:rPr>
      </w:pPr>
    </w:p>
    <w:tbl>
      <w:tblPr>
        <w:tblW w:w="0" w:type="auto"/>
        <w:tblLook w:val="04A0" w:firstRow="1" w:lastRow="0" w:firstColumn="1" w:lastColumn="0" w:noHBand="0" w:noVBand="1"/>
      </w:tblPr>
      <w:tblGrid>
        <w:gridCol w:w="1574"/>
        <w:gridCol w:w="1575"/>
        <w:gridCol w:w="1575"/>
        <w:gridCol w:w="1575"/>
        <w:gridCol w:w="1545"/>
        <w:gridCol w:w="1511"/>
      </w:tblGrid>
      <w:tr w:rsidR="007E79E3" w:rsidRPr="003E21B4" w:rsidTr="001B693B">
        <w:tc>
          <w:tcPr>
            <w:tcW w:w="1595" w:type="dxa"/>
          </w:tcPr>
          <w:p w:rsidR="007E79E3" w:rsidRPr="002068BA" w:rsidRDefault="007E79E3" w:rsidP="001B693B">
            <w:pPr>
              <w:pStyle w:val="a9"/>
              <w:jc w:val="center"/>
              <w:rPr>
                <w:rFonts w:ascii="Times New Roman" w:hAnsi="Times New Roman"/>
                <w:sz w:val="18"/>
                <w:szCs w:val="18"/>
              </w:rPr>
            </w:pPr>
            <w:r w:rsidRPr="002068BA">
              <w:rPr>
                <w:rFonts w:ascii="Times New Roman" w:hAnsi="Times New Roman"/>
                <w:sz w:val="18"/>
                <w:szCs w:val="18"/>
              </w:rPr>
              <w:t>Төлем операциясының күні</w:t>
            </w:r>
          </w:p>
        </w:tc>
        <w:tc>
          <w:tcPr>
            <w:tcW w:w="1595" w:type="dxa"/>
          </w:tcPr>
          <w:p w:rsidR="007E79E3" w:rsidRPr="002068BA" w:rsidRDefault="007E79E3" w:rsidP="001B693B">
            <w:pPr>
              <w:pStyle w:val="a9"/>
              <w:jc w:val="center"/>
              <w:rPr>
                <w:rFonts w:ascii="Times New Roman" w:hAnsi="Times New Roman"/>
                <w:sz w:val="18"/>
                <w:szCs w:val="18"/>
              </w:rPr>
            </w:pPr>
            <w:r w:rsidRPr="002068BA">
              <w:rPr>
                <w:rFonts w:ascii="Times New Roman" w:hAnsi="Times New Roman"/>
                <w:sz w:val="18"/>
                <w:szCs w:val="18"/>
              </w:rPr>
              <w:t>Төлем операциясының уақыты</w:t>
            </w:r>
          </w:p>
        </w:tc>
        <w:tc>
          <w:tcPr>
            <w:tcW w:w="1595" w:type="dxa"/>
          </w:tcPr>
          <w:p w:rsidR="007E79E3" w:rsidRPr="002068BA" w:rsidRDefault="007E79E3" w:rsidP="001B693B">
            <w:pPr>
              <w:pStyle w:val="a9"/>
              <w:jc w:val="center"/>
              <w:rPr>
                <w:rFonts w:ascii="Times New Roman" w:hAnsi="Times New Roman"/>
                <w:sz w:val="18"/>
                <w:szCs w:val="18"/>
              </w:rPr>
            </w:pPr>
            <w:r w:rsidRPr="002068BA">
              <w:rPr>
                <w:rFonts w:ascii="Times New Roman" w:hAnsi="Times New Roman"/>
                <w:sz w:val="18"/>
                <w:szCs w:val="18"/>
              </w:rPr>
              <w:t>Төлем операциясының сомасы</w:t>
            </w:r>
          </w:p>
        </w:tc>
        <w:tc>
          <w:tcPr>
            <w:tcW w:w="1595" w:type="dxa"/>
          </w:tcPr>
          <w:p w:rsidR="007E79E3" w:rsidRPr="002068BA" w:rsidRDefault="007E79E3" w:rsidP="001B693B">
            <w:pPr>
              <w:pStyle w:val="a9"/>
              <w:jc w:val="center"/>
              <w:rPr>
                <w:rFonts w:ascii="Times New Roman" w:hAnsi="Times New Roman"/>
                <w:sz w:val="18"/>
                <w:szCs w:val="18"/>
              </w:rPr>
            </w:pPr>
            <w:r w:rsidRPr="002068BA">
              <w:rPr>
                <w:rFonts w:ascii="Times New Roman" w:hAnsi="Times New Roman"/>
                <w:sz w:val="18"/>
                <w:szCs w:val="18"/>
              </w:rPr>
              <w:t>ТЖ төлем операциясының ішкі нөмірі</w:t>
            </w:r>
          </w:p>
        </w:tc>
        <w:tc>
          <w:tcPr>
            <w:tcW w:w="1595" w:type="dxa"/>
          </w:tcPr>
          <w:p w:rsidR="007E79E3" w:rsidRPr="002068BA" w:rsidRDefault="007E79E3" w:rsidP="001B693B">
            <w:pPr>
              <w:pStyle w:val="a9"/>
              <w:jc w:val="center"/>
              <w:rPr>
                <w:rFonts w:ascii="Times New Roman" w:hAnsi="Times New Roman"/>
                <w:sz w:val="18"/>
                <w:szCs w:val="18"/>
              </w:rPr>
            </w:pPr>
            <w:r w:rsidRPr="002068BA">
              <w:rPr>
                <w:rFonts w:ascii="Times New Roman" w:hAnsi="Times New Roman"/>
                <w:sz w:val="18"/>
                <w:szCs w:val="18"/>
              </w:rPr>
              <w:t>Авторизация коды</w:t>
            </w:r>
          </w:p>
        </w:tc>
        <w:tc>
          <w:tcPr>
            <w:tcW w:w="1596" w:type="dxa"/>
          </w:tcPr>
          <w:p w:rsidR="007E79E3" w:rsidRPr="002068BA" w:rsidRDefault="007E79E3" w:rsidP="001B693B">
            <w:pPr>
              <w:pStyle w:val="a9"/>
              <w:jc w:val="center"/>
              <w:rPr>
                <w:rFonts w:ascii="Times New Roman" w:hAnsi="Times New Roman"/>
                <w:sz w:val="18"/>
                <w:szCs w:val="18"/>
              </w:rPr>
            </w:pPr>
            <w:r w:rsidRPr="002068BA">
              <w:rPr>
                <w:rFonts w:ascii="Times New Roman" w:hAnsi="Times New Roman"/>
                <w:sz w:val="18"/>
                <w:szCs w:val="18"/>
              </w:rPr>
              <w:t xml:space="preserve">карта нөмірінің 4 </w:t>
            </w:r>
            <w:r>
              <w:rPr>
                <w:rFonts w:ascii="Times New Roman" w:hAnsi="Times New Roman"/>
                <w:sz w:val="18"/>
                <w:szCs w:val="18"/>
              </w:rPr>
              <w:t>соңғы сан</w:t>
            </w:r>
            <w:r w:rsidRPr="002068BA">
              <w:rPr>
                <w:rFonts w:ascii="Times New Roman" w:hAnsi="Times New Roman"/>
                <w:sz w:val="18"/>
                <w:szCs w:val="18"/>
              </w:rPr>
              <w:t>ы</w:t>
            </w:r>
          </w:p>
        </w:tc>
      </w:tr>
      <w:tr w:rsidR="007E79E3" w:rsidRPr="003E21B4" w:rsidTr="001B693B">
        <w:tc>
          <w:tcPr>
            <w:tcW w:w="1595" w:type="dxa"/>
          </w:tcPr>
          <w:p w:rsidR="007E79E3" w:rsidRPr="002068BA" w:rsidRDefault="007E79E3" w:rsidP="001B693B">
            <w:pPr>
              <w:pStyle w:val="a9"/>
              <w:jc w:val="center"/>
              <w:rPr>
                <w:rFonts w:ascii="Times New Roman" w:hAnsi="Times New Roman"/>
                <w:sz w:val="18"/>
                <w:szCs w:val="18"/>
              </w:rPr>
            </w:pPr>
            <w:r w:rsidRPr="002068BA">
              <w:rPr>
                <w:rFonts w:ascii="Times New Roman" w:hAnsi="Times New Roman"/>
                <w:sz w:val="18"/>
                <w:szCs w:val="18"/>
              </w:rPr>
              <w:t>dd.mm.yyyy</w:t>
            </w:r>
          </w:p>
        </w:tc>
        <w:tc>
          <w:tcPr>
            <w:tcW w:w="1595" w:type="dxa"/>
          </w:tcPr>
          <w:p w:rsidR="007E79E3" w:rsidRPr="002068BA" w:rsidRDefault="007E79E3" w:rsidP="001B693B">
            <w:pPr>
              <w:pStyle w:val="a9"/>
              <w:jc w:val="center"/>
              <w:rPr>
                <w:rFonts w:ascii="Times New Roman" w:hAnsi="Times New Roman"/>
                <w:sz w:val="18"/>
                <w:szCs w:val="18"/>
              </w:rPr>
            </w:pPr>
            <w:r w:rsidRPr="002068BA">
              <w:rPr>
                <w:rFonts w:ascii="Times New Roman" w:hAnsi="Times New Roman"/>
                <w:sz w:val="18"/>
                <w:szCs w:val="18"/>
              </w:rPr>
              <w:t>hh:mm</w:t>
            </w:r>
          </w:p>
        </w:tc>
        <w:tc>
          <w:tcPr>
            <w:tcW w:w="1595" w:type="dxa"/>
          </w:tcPr>
          <w:p w:rsidR="007E79E3" w:rsidRPr="002068BA" w:rsidRDefault="007E79E3" w:rsidP="001B693B">
            <w:pPr>
              <w:pStyle w:val="a9"/>
              <w:jc w:val="center"/>
              <w:rPr>
                <w:rFonts w:ascii="Times New Roman" w:hAnsi="Times New Roman"/>
                <w:sz w:val="18"/>
                <w:szCs w:val="18"/>
              </w:rPr>
            </w:pPr>
            <w:r w:rsidRPr="002068BA">
              <w:rPr>
                <w:rFonts w:ascii="Times New Roman" w:hAnsi="Times New Roman"/>
                <w:sz w:val="18"/>
                <w:szCs w:val="18"/>
              </w:rPr>
              <w:t>9999 tg</w:t>
            </w:r>
          </w:p>
        </w:tc>
        <w:tc>
          <w:tcPr>
            <w:tcW w:w="1595" w:type="dxa"/>
          </w:tcPr>
          <w:p w:rsidR="007E79E3" w:rsidRPr="002068BA" w:rsidRDefault="007E79E3" w:rsidP="001B693B">
            <w:pPr>
              <w:pStyle w:val="a9"/>
              <w:jc w:val="center"/>
              <w:rPr>
                <w:rFonts w:ascii="Times New Roman" w:hAnsi="Times New Roman"/>
                <w:sz w:val="18"/>
                <w:szCs w:val="18"/>
              </w:rPr>
            </w:pPr>
            <w:r w:rsidRPr="002068BA">
              <w:rPr>
                <w:rFonts w:ascii="Times New Roman" w:hAnsi="Times New Roman"/>
                <w:sz w:val="18"/>
                <w:szCs w:val="18"/>
              </w:rPr>
              <w:t>RRN</w:t>
            </w:r>
          </w:p>
        </w:tc>
        <w:tc>
          <w:tcPr>
            <w:tcW w:w="1595" w:type="dxa"/>
          </w:tcPr>
          <w:p w:rsidR="007E79E3" w:rsidRPr="002068BA" w:rsidRDefault="007E79E3" w:rsidP="001B693B">
            <w:pPr>
              <w:pStyle w:val="a9"/>
              <w:jc w:val="center"/>
              <w:rPr>
                <w:rFonts w:ascii="Times New Roman" w:hAnsi="Times New Roman"/>
                <w:sz w:val="18"/>
                <w:szCs w:val="18"/>
              </w:rPr>
            </w:pPr>
            <w:r w:rsidRPr="002068BA">
              <w:rPr>
                <w:rFonts w:ascii="Times New Roman" w:hAnsi="Times New Roman"/>
                <w:sz w:val="18"/>
                <w:szCs w:val="18"/>
              </w:rPr>
              <w:t>Auth code</w:t>
            </w:r>
          </w:p>
        </w:tc>
        <w:tc>
          <w:tcPr>
            <w:tcW w:w="1596" w:type="dxa"/>
          </w:tcPr>
          <w:p w:rsidR="007E79E3" w:rsidRPr="002068BA" w:rsidRDefault="007E79E3" w:rsidP="001B693B">
            <w:pPr>
              <w:pStyle w:val="a9"/>
              <w:jc w:val="center"/>
              <w:rPr>
                <w:rFonts w:ascii="Times New Roman" w:hAnsi="Times New Roman"/>
                <w:sz w:val="18"/>
                <w:szCs w:val="18"/>
              </w:rPr>
            </w:pPr>
            <w:r w:rsidRPr="002068BA">
              <w:rPr>
                <w:rFonts w:ascii="Times New Roman" w:hAnsi="Times New Roman"/>
                <w:sz w:val="18"/>
                <w:szCs w:val="18"/>
              </w:rPr>
              <w:t>****4545</w:t>
            </w:r>
          </w:p>
        </w:tc>
      </w:tr>
    </w:tbl>
    <w:p w:rsidR="007E79E3" w:rsidRPr="003E21B4" w:rsidRDefault="007E79E3" w:rsidP="007E79E3">
      <w:pPr>
        <w:pStyle w:val="a9"/>
        <w:rPr>
          <w:rFonts w:ascii="Times New Roman" w:hAnsi="Times New Roman"/>
          <w:sz w:val="24"/>
          <w:szCs w:val="24"/>
        </w:rPr>
      </w:pPr>
    </w:p>
    <w:p w:rsidR="007E79E3" w:rsidRPr="003E21B4" w:rsidRDefault="007E79E3" w:rsidP="007E79E3">
      <w:pPr>
        <w:pStyle w:val="a9"/>
        <w:rPr>
          <w:rFonts w:ascii="Times New Roman" w:hAnsi="Times New Roman"/>
          <w:sz w:val="24"/>
          <w:szCs w:val="24"/>
        </w:rPr>
      </w:pPr>
    </w:p>
    <w:p w:rsidR="007E79E3" w:rsidRPr="003E21B4" w:rsidRDefault="007E79E3" w:rsidP="007E79E3">
      <w:pPr>
        <w:pStyle w:val="a9"/>
        <w:rPr>
          <w:rFonts w:ascii="Times New Roman" w:hAnsi="Times New Roman"/>
          <w:sz w:val="24"/>
          <w:szCs w:val="24"/>
        </w:rPr>
      </w:pPr>
      <w:r w:rsidRPr="003E21B4">
        <w:rPr>
          <w:rFonts w:ascii="Times New Roman" w:hAnsi="Times New Roman"/>
          <w:sz w:val="24"/>
          <w:szCs w:val="24"/>
        </w:rPr>
        <w:t>Қайтар</w:t>
      </w:r>
      <w:r>
        <w:rPr>
          <w:rFonts w:ascii="Times New Roman" w:hAnsi="Times New Roman"/>
          <w:sz w:val="24"/>
          <w:szCs w:val="24"/>
        </w:rPr>
        <w:t xml:space="preserve">ылатын </w:t>
      </w:r>
      <w:r w:rsidRPr="003E21B4">
        <w:rPr>
          <w:rFonts w:ascii="Times New Roman" w:hAnsi="Times New Roman"/>
          <w:sz w:val="24"/>
          <w:szCs w:val="24"/>
        </w:rPr>
        <w:t>соманың жиыны:</w:t>
      </w:r>
    </w:p>
    <w:p w:rsidR="007E79E3" w:rsidRPr="003E21B4" w:rsidRDefault="007E79E3" w:rsidP="007E79E3">
      <w:pPr>
        <w:pStyle w:val="a9"/>
        <w:rPr>
          <w:rFonts w:ascii="Times New Roman" w:hAnsi="Times New Roman"/>
          <w:sz w:val="24"/>
          <w:szCs w:val="24"/>
        </w:rPr>
      </w:pPr>
      <w:r w:rsidRPr="003E21B4">
        <w:rPr>
          <w:rFonts w:ascii="Times New Roman" w:hAnsi="Times New Roman"/>
          <w:sz w:val="24"/>
          <w:szCs w:val="24"/>
        </w:rPr>
        <w:t>Қайтару операцияларын жүзеге асыру үшін негіздеме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79E3" w:rsidRPr="003E21B4" w:rsidRDefault="007E79E3" w:rsidP="007E79E3">
      <w:pPr>
        <w:pStyle w:val="a9"/>
        <w:rPr>
          <w:rFonts w:ascii="Times New Roman" w:hAnsi="Times New Roman"/>
          <w:sz w:val="24"/>
          <w:szCs w:val="24"/>
        </w:rPr>
      </w:pPr>
    </w:p>
    <w:p w:rsidR="007E79E3" w:rsidRPr="003E21B4" w:rsidRDefault="007E79E3" w:rsidP="007E79E3">
      <w:pPr>
        <w:pStyle w:val="a9"/>
        <w:rPr>
          <w:rFonts w:ascii="Times New Roman" w:hAnsi="Times New Roman"/>
          <w:sz w:val="24"/>
          <w:szCs w:val="24"/>
        </w:rPr>
      </w:pPr>
      <w:r w:rsidRPr="003E21B4">
        <w:rPr>
          <w:rFonts w:ascii="Times New Roman" w:hAnsi="Times New Roman"/>
          <w:sz w:val="24"/>
          <w:szCs w:val="24"/>
        </w:rPr>
        <w:t>_____________________________________________________________________________</w:t>
      </w:r>
    </w:p>
    <w:p w:rsidR="007E79E3" w:rsidRPr="002068BA" w:rsidRDefault="007E79E3" w:rsidP="007E79E3">
      <w:pPr>
        <w:pStyle w:val="a9"/>
        <w:jc w:val="center"/>
        <w:rPr>
          <w:rFonts w:ascii="Times New Roman" w:hAnsi="Times New Roman"/>
          <w:sz w:val="18"/>
          <w:szCs w:val="18"/>
        </w:rPr>
      </w:pPr>
      <w:r w:rsidRPr="002068BA">
        <w:rPr>
          <w:rFonts w:ascii="Times New Roman" w:hAnsi="Times New Roman"/>
          <w:sz w:val="18"/>
          <w:szCs w:val="18"/>
        </w:rPr>
        <w:t>(Лауазымы)</w:t>
      </w:r>
    </w:p>
    <w:p w:rsidR="007E79E3" w:rsidRPr="002068BA" w:rsidRDefault="007E79E3" w:rsidP="007E79E3">
      <w:pPr>
        <w:pStyle w:val="a9"/>
        <w:rPr>
          <w:rFonts w:ascii="Times New Roman" w:hAnsi="Times New Roman"/>
          <w:sz w:val="18"/>
          <w:szCs w:val="18"/>
        </w:rPr>
      </w:pPr>
      <w:r w:rsidRPr="002068BA">
        <w:rPr>
          <w:rFonts w:ascii="Times New Roman" w:hAnsi="Times New Roman"/>
          <w:sz w:val="18"/>
          <w:szCs w:val="18"/>
        </w:rPr>
        <w:t xml:space="preserve">__________________________________________              </w:t>
      </w:r>
      <w:r>
        <w:rPr>
          <w:rFonts w:ascii="Times New Roman" w:hAnsi="Times New Roman"/>
          <w:sz w:val="18"/>
          <w:szCs w:val="18"/>
        </w:rPr>
        <w:t xml:space="preserve">                                                  </w:t>
      </w:r>
      <w:r w:rsidRPr="002068BA">
        <w:rPr>
          <w:rFonts w:ascii="Times New Roman" w:hAnsi="Times New Roman"/>
          <w:sz w:val="18"/>
          <w:szCs w:val="18"/>
        </w:rPr>
        <w:t xml:space="preserve">   ___________________________</w:t>
      </w:r>
    </w:p>
    <w:p w:rsidR="007E79E3" w:rsidRPr="002068BA" w:rsidRDefault="007E79E3" w:rsidP="007E79E3">
      <w:pPr>
        <w:pStyle w:val="a9"/>
        <w:ind w:left="1416" w:firstLine="708"/>
        <w:rPr>
          <w:rFonts w:ascii="Times New Roman" w:hAnsi="Times New Roman"/>
          <w:sz w:val="18"/>
          <w:szCs w:val="18"/>
        </w:rPr>
      </w:pPr>
      <w:r w:rsidRPr="002068BA">
        <w:rPr>
          <w:rFonts w:ascii="Times New Roman" w:hAnsi="Times New Roman"/>
          <w:sz w:val="18"/>
          <w:szCs w:val="18"/>
        </w:rPr>
        <w:t xml:space="preserve">(ТАӘ) </w:t>
      </w:r>
      <w:r w:rsidRPr="002068BA">
        <w:rPr>
          <w:rFonts w:ascii="Times New Roman" w:hAnsi="Times New Roman"/>
          <w:sz w:val="18"/>
          <w:szCs w:val="18"/>
        </w:rPr>
        <w:tab/>
      </w:r>
      <w:r w:rsidRPr="002068BA">
        <w:rPr>
          <w:rFonts w:ascii="Times New Roman" w:hAnsi="Times New Roman"/>
          <w:sz w:val="18"/>
          <w:szCs w:val="18"/>
        </w:rPr>
        <w:tab/>
      </w:r>
      <w:r w:rsidRPr="002068BA">
        <w:rPr>
          <w:rFonts w:ascii="Times New Roman" w:hAnsi="Times New Roman"/>
          <w:sz w:val="18"/>
          <w:szCs w:val="18"/>
        </w:rPr>
        <w:tab/>
      </w:r>
      <w:r w:rsidRPr="002068BA">
        <w:rPr>
          <w:rFonts w:ascii="Times New Roman" w:hAnsi="Times New Roman"/>
          <w:sz w:val="18"/>
          <w:szCs w:val="18"/>
        </w:rPr>
        <w:tab/>
      </w:r>
      <w:r w:rsidRPr="002068BA">
        <w:rPr>
          <w:rFonts w:ascii="Times New Roman" w:hAnsi="Times New Roman"/>
          <w:sz w:val="18"/>
          <w:szCs w:val="18"/>
        </w:rPr>
        <w:tab/>
      </w:r>
      <w:r w:rsidRPr="002068BA">
        <w:rPr>
          <w:rFonts w:ascii="Times New Roman" w:hAnsi="Times New Roman"/>
          <w:sz w:val="18"/>
          <w:szCs w:val="18"/>
        </w:rPr>
        <w:tab/>
      </w:r>
      <w:r w:rsidRPr="002068BA">
        <w:rPr>
          <w:rFonts w:ascii="Times New Roman" w:hAnsi="Times New Roman"/>
          <w:sz w:val="18"/>
          <w:szCs w:val="18"/>
        </w:rPr>
        <w:tab/>
      </w:r>
      <w:r w:rsidRPr="002068BA">
        <w:rPr>
          <w:rFonts w:ascii="Times New Roman" w:hAnsi="Times New Roman"/>
          <w:sz w:val="18"/>
          <w:szCs w:val="18"/>
        </w:rPr>
        <w:tab/>
      </w:r>
      <w:r w:rsidRPr="002068BA">
        <w:rPr>
          <w:rFonts w:ascii="Times New Roman" w:hAnsi="Times New Roman"/>
          <w:sz w:val="18"/>
          <w:szCs w:val="18"/>
        </w:rPr>
        <w:tab/>
      </w:r>
      <w:r w:rsidRPr="002068BA">
        <w:rPr>
          <w:rFonts w:ascii="Times New Roman" w:hAnsi="Times New Roman"/>
          <w:sz w:val="18"/>
          <w:szCs w:val="18"/>
        </w:rPr>
        <w:tab/>
      </w:r>
      <w:r w:rsidRPr="002068BA">
        <w:rPr>
          <w:rFonts w:ascii="Times New Roman" w:hAnsi="Times New Roman"/>
          <w:sz w:val="18"/>
          <w:szCs w:val="18"/>
        </w:rPr>
        <w:tab/>
      </w:r>
      <w:r w:rsidRPr="002068BA">
        <w:rPr>
          <w:rFonts w:ascii="Times New Roman" w:hAnsi="Times New Roman"/>
          <w:sz w:val="18"/>
          <w:szCs w:val="18"/>
        </w:rPr>
        <w:tab/>
      </w:r>
      <w:r w:rsidRPr="002068BA">
        <w:rPr>
          <w:rFonts w:ascii="Times New Roman" w:hAnsi="Times New Roman"/>
          <w:sz w:val="18"/>
          <w:szCs w:val="18"/>
        </w:rPr>
        <w:tab/>
      </w:r>
      <w:r w:rsidRPr="002068BA">
        <w:rPr>
          <w:rFonts w:ascii="Times New Roman" w:hAnsi="Times New Roman"/>
          <w:sz w:val="18"/>
          <w:szCs w:val="18"/>
        </w:rPr>
        <w:tab/>
      </w:r>
      <w:r w:rsidRPr="002068BA">
        <w:rPr>
          <w:rFonts w:ascii="Times New Roman" w:hAnsi="Times New Roman"/>
          <w:sz w:val="18"/>
          <w:szCs w:val="18"/>
        </w:rPr>
        <w:tab/>
      </w:r>
      <w:r w:rsidRPr="002068BA">
        <w:rPr>
          <w:rFonts w:ascii="Times New Roman" w:hAnsi="Times New Roman"/>
          <w:sz w:val="18"/>
          <w:szCs w:val="18"/>
        </w:rPr>
        <w:tab/>
      </w:r>
      <w:r w:rsidRPr="002068BA">
        <w:rPr>
          <w:rFonts w:ascii="Times New Roman" w:hAnsi="Times New Roman"/>
          <w:sz w:val="18"/>
          <w:szCs w:val="18"/>
        </w:rPr>
        <w:tab/>
        <w:t>(қолы)</w:t>
      </w:r>
    </w:p>
    <w:p w:rsidR="007E79E3" w:rsidRPr="003E21B4" w:rsidRDefault="007E79E3" w:rsidP="007E79E3">
      <w:pPr>
        <w:pStyle w:val="a9"/>
        <w:rPr>
          <w:rFonts w:ascii="Times New Roman" w:hAnsi="Times New Roman"/>
          <w:sz w:val="24"/>
          <w:szCs w:val="24"/>
        </w:rPr>
      </w:pPr>
    </w:p>
    <w:p w:rsidR="007E79E3" w:rsidRPr="003E21B4" w:rsidRDefault="007E79E3" w:rsidP="007E79E3">
      <w:pPr>
        <w:pStyle w:val="a9"/>
        <w:rPr>
          <w:rFonts w:ascii="Times New Roman" w:hAnsi="Times New Roman"/>
          <w:sz w:val="24"/>
          <w:szCs w:val="24"/>
        </w:rPr>
      </w:pPr>
    </w:p>
    <w:p w:rsidR="007E79E3" w:rsidRPr="003E21B4" w:rsidRDefault="007E79E3" w:rsidP="007E79E3">
      <w:pPr>
        <w:pStyle w:val="a9"/>
        <w:rPr>
          <w:rFonts w:ascii="Times New Roman" w:hAnsi="Times New Roman"/>
          <w:sz w:val="24"/>
          <w:szCs w:val="24"/>
        </w:rPr>
      </w:pPr>
    </w:p>
    <w:p w:rsidR="007E79E3" w:rsidRPr="003E21B4" w:rsidRDefault="007E79E3" w:rsidP="007E79E3">
      <w:pPr>
        <w:pStyle w:val="a9"/>
        <w:rPr>
          <w:rFonts w:ascii="Times New Roman" w:hAnsi="Times New Roman"/>
          <w:sz w:val="24"/>
          <w:szCs w:val="24"/>
        </w:rPr>
      </w:pPr>
    </w:p>
    <w:p w:rsidR="007E79E3" w:rsidRPr="003E21B4" w:rsidRDefault="007E79E3" w:rsidP="007E79E3">
      <w:pPr>
        <w:pStyle w:val="a9"/>
        <w:rPr>
          <w:rFonts w:ascii="Times New Roman" w:hAnsi="Times New Roman"/>
          <w:sz w:val="24"/>
          <w:szCs w:val="24"/>
        </w:rPr>
      </w:pPr>
      <w:r w:rsidRPr="003E21B4">
        <w:rPr>
          <w:rFonts w:ascii="Times New Roman" w:hAnsi="Times New Roman"/>
          <w:sz w:val="24"/>
          <w:szCs w:val="24"/>
        </w:rPr>
        <w:t xml:space="preserve">Мөр </w:t>
      </w:r>
      <w:r w:rsidRPr="003E21B4">
        <w:rPr>
          <w:rFonts w:ascii="Times New Roman" w:hAnsi="Times New Roman"/>
          <w:sz w:val="24"/>
          <w:szCs w:val="24"/>
        </w:rPr>
        <w:tab/>
      </w:r>
      <w:r w:rsidRPr="003E21B4">
        <w:rPr>
          <w:rFonts w:ascii="Times New Roman" w:hAnsi="Times New Roman"/>
          <w:sz w:val="24"/>
          <w:szCs w:val="24"/>
        </w:rPr>
        <w:tab/>
      </w:r>
      <w:r w:rsidRPr="003E21B4">
        <w:rPr>
          <w:rFonts w:ascii="Times New Roman" w:hAnsi="Times New Roman"/>
          <w:sz w:val="24"/>
          <w:szCs w:val="24"/>
        </w:rPr>
        <w:tab/>
      </w:r>
      <w:r w:rsidRPr="003E21B4">
        <w:rPr>
          <w:rFonts w:ascii="Times New Roman" w:hAnsi="Times New Roman"/>
          <w:sz w:val="24"/>
          <w:szCs w:val="24"/>
        </w:rPr>
        <w:tab/>
      </w:r>
      <w:r w:rsidRPr="003E21B4">
        <w:rPr>
          <w:rFonts w:ascii="Times New Roman" w:hAnsi="Times New Roman"/>
          <w:sz w:val="24"/>
          <w:szCs w:val="24"/>
        </w:rPr>
        <w:tab/>
        <w:t>«____» ____________________ «_______» ж.</w:t>
      </w:r>
    </w:p>
    <w:p w:rsidR="007E79E3" w:rsidRPr="002068BA" w:rsidRDefault="007E79E3" w:rsidP="007E79E3">
      <w:pPr>
        <w:pStyle w:val="a9"/>
        <w:rPr>
          <w:rFonts w:ascii="Times New Roman" w:hAnsi="Times New Roman"/>
          <w:sz w:val="18"/>
          <w:szCs w:val="18"/>
        </w:rPr>
      </w:pPr>
      <w:r>
        <w:rPr>
          <w:rFonts w:ascii="Times New Roman" w:hAnsi="Times New Roman"/>
          <w:sz w:val="18"/>
          <w:szCs w:val="18"/>
        </w:rPr>
        <w:t xml:space="preserve">                                                                </w:t>
      </w:r>
      <w:r w:rsidRPr="002068BA">
        <w:rPr>
          <w:rFonts w:ascii="Times New Roman" w:hAnsi="Times New Roman"/>
          <w:sz w:val="18"/>
          <w:szCs w:val="18"/>
        </w:rPr>
        <w:t>Толтырылған күні</w:t>
      </w:r>
    </w:p>
    <w:p w:rsidR="007E79E3" w:rsidRPr="003E21B4" w:rsidRDefault="007E79E3" w:rsidP="007E79E3">
      <w:pPr>
        <w:spacing w:after="0" w:line="240" w:lineRule="auto"/>
        <w:jc w:val="both"/>
        <w:rPr>
          <w:rFonts w:ascii="Times New Roman" w:hAnsi="Times New Roman"/>
          <w:sz w:val="24"/>
          <w:szCs w:val="24"/>
        </w:rPr>
      </w:pPr>
    </w:p>
    <w:p w:rsidR="007E79E3" w:rsidRDefault="007E79E3" w:rsidP="007E79E3">
      <w:pPr>
        <w:spacing w:after="0" w:line="240" w:lineRule="auto"/>
        <w:jc w:val="both"/>
        <w:rPr>
          <w:rFonts w:ascii="Times New Roman" w:hAnsi="Times New Roman"/>
          <w:sz w:val="24"/>
          <w:szCs w:val="24"/>
        </w:rPr>
      </w:pPr>
    </w:p>
    <w:p w:rsidR="007E79E3" w:rsidRDefault="007E79E3" w:rsidP="007E79E3">
      <w:pPr>
        <w:spacing w:after="0" w:line="240" w:lineRule="auto"/>
        <w:jc w:val="both"/>
        <w:rPr>
          <w:rFonts w:ascii="Times New Roman" w:hAnsi="Times New Roman"/>
          <w:sz w:val="24"/>
          <w:szCs w:val="24"/>
        </w:rPr>
      </w:pPr>
    </w:p>
    <w:p w:rsidR="007E79E3" w:rsidRDefault="007E79E3" w:rsidP="007E79E3">
      <w:pPr>
        <w:spacing w:after="0" w:line="240" w:lineRule="auto"/>
        <w:jc w:val="both"/>
        <w:rPr>
          <w:rFonts w:ascii="Times New Roman" w:hAnsi="Times New Roman"/>
          <w:sz w:val="24"/>
          <w:szCs w:val="24"/>
        </w:rPr>
      </w:pPr>
      <w:bookmarkStart w:id="0" w:name="_GoBack"/>
      <w:bookmarkEnd w:id="0"/>
    </w:p>
    <w:sectPr w:rsidR="007E79E3">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05F" w:rsidRDefault="00D6205F" w:rsidP="00C41D36">
      <w:pPr>
        <w:spacing w:after="0" w:line="240" w:lineRule="auto"/>
      </w:pPr>
      <w:r>
        <w:separator/>
      </w:r>
    </w:p>
  </w:endnote>
  <w:endnote w:type="continuationSeparator" w:id="0">
    <w:p w:rsidR="00D6205F" w:rsidRDefault="00D6205F" w:rsidP="00C41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071923"/>
      <w:docPartObj>
        <w:docPartGallery w:val="Page Numbers (Bottom of Page)"/>
        <w:docPartUnique/>
      </w:docPartObj>
    </w:sdtPr>
    <w:sdtEndPr/>
    <w:sdtContent>
      <w:p w:rsidR="00515A27" w:rsidRDefault="00515A27">
        <w:pPr>
          <w:pStyle w:val="af0"/>
          <w:jc w:val="right"/>
        </w:pPr>
        <w:r>
          <w:fldChar w:fldCharType="begin"/>
        </w:r>
        <w:r>
          <w:instrText>PAGE   \* MERGEFORMAT</w:instrText>
        </w:r>
        <w:r>
          <w:fldChar w:fldCharType="separate"/>
        </w:r>
        <w:r w:rsidR="00D10FDB" w:rsidRPr="00D10FDB">
          <w:rPr>
            <w:noProof/>
            <w:lang w:val="ru-RU"/>
          </w:rPr>
          <w:t>36</w:t>
        </w:r>
        <w:r>
          <w:fldChar w:fldCharType="end"/>
        </w:r>
      </w:p>
    </w:sdtContent>
  </w:sdt>
  <w:p w:rsidR="00515A27" w:rsidRDefault="00515A2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05F" w:rsidRDefault="00D6205F" w:rsidP="00C41D36">
      <w:pPr>
        <w:spacing w:after="0" w:line="240" w:lineRule="auto"/>
      </w:pPr>
      <w:r>
        <w:separator/>
      </w:r>
    </w:p>
  </w:footnote>
  <w:footnote w:type="continuationSeparator" w:id="0">
    <w:p w:rsidR="00D6205F" w:rsidRDefault="00D6205F" w:rsidP="00C41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27" w:rsidRPr="00681AE7" w:rsidRDefault="00515A27" w:rsidP="00681AE7">
    <w:pPr>
      <w:pStyle w:val="ae"/>
      <w:ind w:left="-964"/>
      <w:rPr>
        <w:rFonts w:ascii="Times New Roman" w:hAnsi="Times New Roman"/>
        <w:i/>
        <w:sz w:val="18"/>
        <w:szCs w:val="18"/>
        <w:lang w:val="x-none"/>
      </w:rPr>
    </w:pPr>
    <w:r w:rsidRPr="00681AE7">
      <w:rPr>
        <w:rFonts w:ascii="Times New Roman" w:hAnsi="Times New Roman"/>
        <w:i/>
        <w:sz w:val="18"/>
        <w:szCs w:val="18"/>
        <w:lang w:val="x-none"/>
      </w:rPr>
      <w:t>Б</w:t>
    </w:r>
    <w:r w:rsidRPr="00681AE7">
      <w:rPr>
        <w:rFonts w:ascii="Times New Roman" w:hAnsi="Times New Roman"/>
        <w:i/>
        <w:sz w:val="18"/>
        <w:szCs w:val="18"/>
      </w:rPr>
      <w:t>асқарманың 29.</w:t>
    </w:r>
    <w:r w:rsidRPr="00681AE7">
      <w:rPr>
        <w:rFonts w:ascii="Times New Roman" w:hAnsi="Times New Roman"/>
        <w:i/>
        <w:sz w:val="18"/>
        <w:szCs w:val="18"/>
        <w:lang w:val="ru-RU"/>
      </w:rPr>
      <w:t>05</w:t>
    </w:r>
    <w:r w:rsidRPr="00681AE7">
      <w:rPr>
        <w:rFonts w:ascii="Times New Roman" w:hAnsi="Times New Roman"/>
        <w:i/>
        <w:sz w:val="18"/>
        <w:szCs w:val="18"/>
      </w:rPr>
      <w:t>.2023 ж. № 45</w:t>
    </w:r>
    <w:r w:rsidRPr="00681AE7">
      <w:rPr>
        <w:rFonts w:ascii="Times New Roman" w:hAnsi="Times New Roman"/>
        <w:i/>
        <w:sz w:val="18"/>
        <w:szCs w:val="18"/>
        <w:lang w:val="x-none"/>
      </w:rPr>
      <w:t xml:space="preserve"> шешімімен бекітілді/ Утв</w:t>
    </w:r>
    <w:r w:rsidRPr="00681AE7">
      <w:rPr>
        <w:rFonts w:ascii="Times New Roman" w:hAnsi="Times New Roman"/>
        <w:i/>
        <w:sz w:val="18"/>
        <w:szCs w:val="18"/>
      </w:rPr>
      <w:t>ерждено решением Правления № 45 от 29.</w:t>
    </w:r>
    <w:r w:rsidRPr="00681AE7">
      <w:rPr>
        <w:rFonts w:ascii="Times New Roman" w:hAnsi="Times New Roman"/>
        <w:i/>
        <w:sz w:val="18"/>
        <w:szCs w:val="18"/>
        <w:lang w:val="ru-RU"/>
      </w:rPr>
      <w:t>05</w:t>
    </w:r>
    <w:r w:rsidRPr="00681AE7">
      <w:rPr>
        <w:rFonts w:ascii="Times New Roman" w:hAnsi="Times New Roman"/>
        <w:i/>
        <w:sz w:val="18"/>
        <w:szCs w:val="18"/>
      </w:rPr>
      <w:t>.2023</w:t>
    </w:r>
    <w:r w:rsidRPr="00681AE7">
      <w:rPr>
        <w:rFonts w:ascii="Times New Roman" w:hAnsi="Times New Roman"/>
        <w:i/>
        <w:sz w:val="18"/>
        <w:szCs w:val="18"/>
        <w:lang w:val="x-none"/>
      </w:rPr>
      <w:t xml:space="preserve"> г.</w:t>
    </w:r>
  </w:p>
  <w:p w:rsidR="00515A27" w:rsidRPr="00681AE7" w:rsidRDefault="00515A27" w:rsidP="00681AE7">
    <w:pPr>
      <w:pStyle w:val="ae"/>
      <w:ind w:left="-964"/>
      <w:rPr>
        <w:rFonts w:ascii="Times New Roman" w:hAnsi="Times New Roman"/>
        <w:i/>
        <w:sz w:val="18"/>
        <w:szCs w:val="18"/>
        <w:lang w:val="x-none"/>
      </w:rPr>
    </w:pPr>
    <w:r w:rsidRPr="00681AE7">
      <w:rPr>
        <w:rFonts w:ascii="Times New Roman" w:hAnsi="Times New Roman"/>
        <w:i/>
        <w:sz w:val="18"/>
        <w:szCs w:val="18"/>
      </w:rPr>
      <w:t>Директорлар кеңесінің 01.</w:t>
    </w:r>
    <w:r w:rsidRPr="00681AE7">
      <w:rPr>
        <w:rFonts w:ascii="Times New Roman" w:hAnsi="Times New Roman"/>
        <w:i/>
        <w:sz w:val="18"/>
        <w:szCs w:val="18"/>
        <w:lang w:val="ru-RU"/>
      </w:rPr>
      <w:t>07</w:t>
    </w:r>
    <w:r w:rsidRPr="00681AE7">
      <w:rPr>
        <w:rFonts w:ascii="Times New Roman" w:hAnsi="Times New Roman"/>
        <w:i/>
        <w:sz w:val="18"/>
        <w:szCs w:val="18"/>
      </w:rPr>
      <w:t>.2023 ж. № 17</w:t>
    </w:r>
    <w:r w:rsidRPr="00681AE7">
      <w:rPr>
        <w:rFonts w:ascii="Times New Roman" w:hAnsi="Times New Roman"/>
        <w:i/>
        <w:sz w:val="18"/>
        <w:szCs w:val="18"/>
        <w:lang w:val="x-none"/>
      </w:rPr>
      <w:t xml:space="preserve"> шешімімен бекітілді/ Утверждено решением Совет</w:t>
    </w:r>
    <w:r w:rsidRPr="00681AE7">
      <w:rPr>
        <w:rFonts w:ascii="Times New Roman" w:hAnsi="Times New Roman"/>
        <w:i/>
        <w:sz w:val="18"/>
        <w:szCs w:val="18"/>
      </w:rPr>
      <w:t>а директоров № 17 от 01.</w:t>
    </w:r>
    <w:r w:rsidRPr="00681AE7">
      <w:rPr>
        <w:rFonts w:ascii="Times New Roman" w:hAnsi="Times New Roman"/>
        <w:i/>
        <w:sz w:val="18"/>
        <w:szCs w:val="18"/>
        <w:lang w:val="ru-RU"/>
      </w:rPr>
      <w:t>07</w:t>
    </w:r>
    <w:r w:rsidRPr="00681AE7">
      <w:rPr>
        <w:rFonts w:ascii="Times New Roman" w:hAnsi="Times New Roman"/>
        <w:i/>
        <w:sz w:val="18"/>
        <w:szCs w:val="18"/>
      </w:rPr>
      <w:t>.2023</w:t>
    </w:r>
    <w:r w:rsidRPr="00681AE7">
      <w:rPr>
        <w:rFonts w:ascii="Times New Roman" w:hAnsi="Times New Roman"/>
        <w:i/>
        <w:sz w:val="18"/>
        <w:szCs w:val="18"/>
        <w:lang w:val="x-none"/>
      </w:rPr>
      <w:t xml:space="preserve"> г.</w:t>
    </w:r>
  </w:p>
  <w:p w:rsidR="00515A27" w:rsidRPr="008475D6" w:rsidRDefault="00515A27">
    <w:pPr>
      <w:pStyle w:val="ae"/>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1368"/>
    <w:multiLevelType w:val="hybridMultilevel"/>
    <w:tmpl w:val="4D423E00"/>
    <w:lvl w:ilvl="0" w:tplc="BF7ED80C">
      <w:start w:val="1"/>
      <w:numFmt w:val="bullet"/>
      <w:lvlText w:val=""/>
      <w:lvlJc w:val="left"/>
      <w:pPr>
        <w:tabs>
          <w:tab w:val="num" w:pos="1800"/>
        </w:tabs>
        <w:ind w:left="1800" w:hanging="360"/>
      </w:pPr>
      <w:rPr>
        <w:rFonts w:ascii="Symbol" w:hAnsi="Symbol" w:hint="default"/>
      </w:rPr>
    </w:lvl>
    <w:lvl w:ilvl="1" w:tplc="FD1A848E" w:tentative="1">
      <w:start w:val="1"/>
      <w:numFmt w:val="bullet"/>
      <w:lvlText w:val="o"/>
      <w:lvlJc w:val="left"/>
      <w:pPr>
        <w:tabs>
          <w:tab w:val="num" w:pos="1800"/>
        </w:tabs>
        <w:ind w:left="1800" w:hanging="360"/>
      </w:pPr>
      <w:rPr>
        <w:rFonts w:ascii="Courier New" w:hAnsi="Courier New" w:cs="Courier New" w:hint="default"/>
      </w:rPr>
    </w:lvl>
    <w:lvl w:ilvl="2" w:tplc="E5DE23E8" w:tentative="1">
      <w:start w:val="1"/>
      <w:numFmt w:val="bullet"/>
      <w:lvlText w:val=""/>
      <w:lvlJc w:val="left"/>
      <w:pPr>
        <w:tabs>
          <w:tab w:val="num" w:pos="2520"/>
        </w:tabs>
        <w:ind w:left="2520" w:hanging="360"/>
      </w:pPr>
      <w:rPr>
        <w:rFonts w:ascii="Wingdings" w:hAnsi="Wingdings" w:hint="default"/>
      </w:rPr>
    </w:lvl>
    <w:lvl w:ilvl="3" w:tplc="08564C18" w:tentative="1">
      <w:start w:val="1"/>
      <w:numFmt w:val="bullet"/>
      <w:lvlText w:val=""/>
      <w:lvlJc w:val="left"/>
      <w:pPr>
        <w:tabs>
          <w:tab w:val="num" w:pos="3240"/>
        </w:tabs>
        <w:ind w:left="3240" w:hanging="360"/>
      </w:pPr>
      <w:rPr>
        <w:rFonts w:ascii="Symbol" w:hAnsi="Symbol" w:hint="default"/>
      </w:rPr>
    </w:lvl>
    <w:lvl w:ilvl="4" w:tplc="991C4046" w:tentative="1">
      <w:start w:val="1"/>
      <w:numFmt w:val="bullet"/>
      <w:lvlText w:val="o"/>
      <w:lvlJc w:val="left"/>
      <w:pPr>
        <w:tabs>
          <w:tab w:val="num" w:pos="3960"/>
        </w:tabs>
        <w:ind w:left="3960" w:hanging="360"/>
      </w:pPr>
      <w:rPr>
        <w:rFonts w:ascii="Courier New" w:hAnsi="Courier New" w:cs="Courier New" w:hint="default"/>
      </w:rPr>
    </w:lvl>
    <w:lvl w:ilvl="5" w:tplc="0D1C367E" w:tentative="1">
      <w:start w:val="1"/>
      <w:numFmt w:val="bullet"/>
      <w:lvlText w:val=""/>
      <w:lvlJc w:val="left"/>
      <w:pPr>
        <w:tabs>
          <w:tab w:val="num" w:pos="4680"/>
        </w:tabs>
        <w:ind w:left="4680" w:hanging="360"/>
      </w:pPr>
      <w:rPr>
        <w:rFonts w:ascii="Wingdings" w:hAnsi="Wingdings" w:hint="default"/>
      </w:rPr>
    </w:lvl>
    <w:lvl w:ilvl="6" w:tplc="EDA0CA22" w:tentative="1">
      <w:start w:val="1"/>
      <w:numFmt w:val="bullet"/>
      <w:lvlText w:val=""/>
      <w:lvlJc w:val="left"/>
      <w:pPr>
        <w:tabs>
          <w:tab w:val="num" w:pos="5400"/>
        </w:tabs>
        <w:ind w:left="5400" w:hanging="360"/>
      </w:pPr>
      <w:rPr>
        <w:rFonts w:ascii="Symbol" w:hAnsi="Symbol" w:hint="default"/>
      </w:rPr>
    </w:lvl>
    <w:lvl w:ilvl="7" w:tplc="112632D2" w:tentative="1">
      <w:start w:val="1"/>
      <w:numFmt w:val="bullet"/>
      <w:lvlText w:val="o"/>
      <w:lvlJc w:val="left"/>
      <w:pPr>
        <w:tabs>
          <w:tab w:val="num" w:pos="6120"/>
        </w:tabs>
        <w:ind w:left="6120" w:hanging="360"/>
      </w:pPr>
      <w:rPr>
        <w:rFonts w:ascii="Courier New" w:hAnsi="Courier New" w:cs="Courier New" w:hint="default"/>
      </w:rPr>
    </w:lvl>
    <w:lvl w:ilvl="8" w:tplc="EF149976"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A567B97"/>
    <w:multiLevelType w:val="hybridMultilevel"/>
    <w:tmpl w:val="48540E30"/>
    <w:lvl w:ilvl="0" w:tplc="61E2A100">
      <w:start w:val="1"/>
      <w:numFmt w:val="bullet"/>
      <w:lvlText w:val=""/>
      <w:lvlJc w:val="left"/>
      <w:pPr>
        <w:ind w:left="720" w:hanging="360"/>
      </w:pPr>
      <w:rPr>
        <w:rFonts w:ascii="Symbol" w:hAnsi="Symbol" w:hint="default"/>
      </w:rPr>
    </w:lvl>
    <w:lvl w:ilvl="1" w:tplc="1396DACE" w:tentative="1">
      <w:start w:val="1"/>
      <w:numFmt w:val="bullet"/>
      <w:lvlText w:val="o"/>
      <w:lvlJc w:val="left"/>
      <w:pPr>
        <w:ind w:left="1440" w:hanging="360"/>
      </w:pPr>
      <w:rPr>
        <w:rFonts w:ascii="Courier New" w:hAnsi="Courier New" w:cs="Courier New" w:hint="default"/>
      </w:rPr>
    </w:lvl>
    <w:lvl w:ilvl="2" w:tplc="B4EC3CF4" w:tentative="1">
      <w:start w:val="1"/>
      <w:numFmt w:val="bullet"/>
      <w:lvlText w:val=""/>
      <w:lvlJc w:val="left"/>
      <w:pPr>
        <w:ind w:left="2160" w:hanging="360"/>
      </w:pPr>
      <w:rPr>
        <w:rFonts w:ascii="Wingdings" w:hAnsi="Wingdings" w:hint="default"/>
      </w:rPr>
    </w:lvl>
    <w:lvl w:ilvl="3" w:tplc="C26A11F2" w:tentative="1">
      <w:start w:val="1"/>
      <w:numFmt w:val="bullet"/>
      <w:lvlText w:val=""/>
      <w:lvlJc w:val="left"/>
      <w:pPr>
        <w:ind w:left="2880" w:hanging="360"/>
      </w:pPr>
      <w:rPr>
        <w:rFonts w:ascii="Symbol" w:hAnsi="Symbol" w:hint="default"/>
      </w:rPr>
    </w:lvl>
    <w:lvl w:ilvl="4" w:tplc="C1DC856C" w:tentative="1">
      <w:start w:val="1"/>
      <w:numFmt w:val="bullet"/>
      <w:lvlText w:val="o"/>
      <w:lvlJc w:val="left"/>
      <w:pPr>
        <w:ind w:left="3600" w:hanging="360"/>
      </w:pPr>
      <w:rPr>
        <w:rFonts w:ascii="Courier New" w:hAnsi="Courier New" w:cs="Courier New" w:hint="default"/>
      </w:rPr>
    </w:lvl>
    <w:lvl w:ilvl="5" w:tplc="0EE241AC" w:tentative="1">
      <w:start w:val="1"/>
      <w:numFmt w:val="bullet"/>
      <w:lvlText w:val=""/>
      <w:lvlJc w:val="left"/>
      <w:pPr>
        <w:ind w:left="4320" w:hanging="360"/>
      </w:pPr>
      <w:rPr>
        <w:rFonts w:ascii="Wingdings" w:hAnsi="Wingdings" w:hint="default"/>
      </w:rPr>
    </w:lvl>
    <w:lvl w:ilvl="6" w:tplc="D556F74A" w:tentative="1">
      <w:start w:val="1"/>
      <w:numFmt w:val="bullet"/>
      <w:lvlText w:val=""/>
      <w:lvlJc w:val="left"/>
      <w:pPr>
        <w:ind w:left="5040" w:hanging="360"/>
      </w:pPr>
      <w:rPr>
        <w:rFonts w:ascii="Symbol" w:hAnsi="Symbol" w:hint="default"/>
      </w:rPr>
    </w:lvl>
    <w:lvl w:ilvl="7" w:tplc="69066E4C" w:tentative="1">
      <w:start w:val="1"/>
      <w:numFmt w:val="bullet"/>
      <w:lvlText w:val="o"/>
      <w:lvlJc w:val="left"/>
      <w:pPr>
        <w:ind w:left="5760" w:hanging="360"/>
      </w:pPr>
      <w:rPr>
        <w:rFonts w:ascii="Courier New" w:hAnsi="Courier New" w:cs="Courier New" w:hint="default"/>
      </w:rPr>
    </w:lvl>
    <w:lvl w:ilvl="8" w:tplc="C0A615D8" w:tentative="1">
      <w:start w:val="1"/>
      <w:numFmt w:val="bullet"/>
      <w:lvlText w:val=""/>
      <w:lvlJc w:val="left"/>
      <w:pPr>
        <w:ind w:left="6480" w:hanging="360"/>
      </w:pPr>
      <w:rPr>
        <w:rFonts w:ascii="Wingdings" w:hAnsi="Wingdings" w:hint="default"/>
      </w:rPr>
    </w:lvl>
  </w:abstractNum>
  <w:abstractNum w:abstractNumId="2" w15:restartNumberingAfterBreak="0">
    <w:nsid w:val="29CE7209"/>
    <w:multiLevelType w:val="hybridMultilevel"/>
    <w:tmpl w:val="699E646E"/>
    <w:lvl w:ilvl="0" w:tplc="A17A4206">
      <w:start w:val="1"/>
      <w:numFmt w:val="decimal"/>
      <w:lvlText w:val="(%1)"/>
      <w:lvlJc w:val="left"/>
      <w:pPr>
        <w:tabs>
          <w:tab w:val="num" w:pos="990"/>
        </w:tabs>
        <w:ind w:left="990" w:hanging="630"/>
      </w:pPr>
      <w:rPr>
        <w:rFonts w:hint="default"/>
      </w:rPr>
    </w:lvl>
    <w:lvl w:ilvl="1" w:tplc="34B6A216">
      <w:start w:val="1"/>
      <w:numFmt w:val="decimal"/>
      <w:lvlText w:val="%2."/>
      <w:lvlJc w:val="left"/>
      <w:pPr>
        <w:tabs>
          <w:tab w:val="num" w:pos="1440"/>
        </w:tabs>
        <w:ind w:left="1440" w:hanging="360"/>
      </w:pPr>
      <w:rPr>
        <w:rFonts w:hint="default"/>
      </w:rPr>
    </w:lvl>
    <w:lvl w:ilvl="2" w:tplc="95F67CEE" w:tentative="1">
      <w:start w:val="1"/>
      <w:numFmt w:val="lowerRoman"/>
      <w:lvlText w:val="%3."/>
      <w:lvlJc w:val="right"/>
      <w:pPr>
        <w:tabs>
          <w:tab w:val="num" w:pos="2160"/>
        </w:tabs>
        <w:ind w:left="2160" w:hanging="180"/>
      </w:pPr>
    </w:lvl>
    <w:lvl w:ilvl="3" w:tplc="1F3A7FD2" w:tentative="1">
      <w:start w:val="1"/>
      <w:numFmt w:val="decimal"/>
      <w:lvlText w:val="%4."/>
      <w:lvlJc w:val="left"/>
      <w:pPr>
        <w:tabs>
          <w:tab w:val="num" w:pos="2880"/>
        </w:tabs>
        <w:ind w:left="2880" w:hanging="360"/>
      </w:pPr>
    </w:lvl>
    <w:lvl w:ilvl="4" w:tplc="430A571E" w:tentative="1">
      <w:start w:val="1"/>
      <w:numFmt w:val="lowerLetter"/>
      <w:lvlText w:val="%5."/>
      <w:lvlJc w:val="left"/>
      <w:pPr>
        <w:tabs>
          <w:tab w:val="num" w:pos="3600"/>
        </w:tabs>
        <w:ind w:left="3600" w:hanging="360"/>
      </w:pPr>
    </w:lvl>
    <w:lvl w:ilvl="5" w:tplc="772C6B4C" w:tentative="1">
      <w:start w:val="1"/>
      <w:numFmt w:val="lowerRoman"/>
      <w:lvlText w:val="%6."/>
      <w:lvlJc w:val="right"/>
      <w:pPr>
        <w:tabs>
          <w:tab w:val="num" w:pos="4320"/>
        </w:tabs>
        <w:ind w:left="4320" w:hanging="180"/>
      </w:pPr>
    </w:lvl>
    <w:lvl w:ilvl="6" w:tplc="A9A6F060" w:tentative="1">
      <w:start w:val="1"/>
      <w:numFmt w:val="decimal"/>
      <w:lvlText w:val="%7."/>
      <w:lvlJc w:val="left"/>
      <w:pPr>
        <w:tabs>
          <w:tab w:val="num" w:pos="5040"/>
        </w:tabs>
        <w:ind w:left="5040" w:hanging="360"/>
      </w:pPr>
    </w:lvl>
    <w:lvl w:ilvl="7" w:tplc="39E44D3C" w:tentative="1">
      <w:start w:val="1"/>
      <w:numFmt w:val="lowerLetter"/>
      <w:lvlText w:val="%8."/>
      <w:lvlJc w:val="left"/>
      <w:pPr>
        <w:tabs>
          <w:tab w:val="num" w:pos="5760"/>
        </w:tabs>
        <w:ind w:left="5760" w:hanging="360"/>
      </w:pPr>
    </w:lvl>
    <w:lvl w:ilvl="8" w:tplc="4E2667A4" w:tentative="1">
      <w:start w:val="1"/>
      <w:numFmt w:val="lowerRoman"/>
      <w:lvlText w:val="%9."/>
      <w:lvlJc w:val="right"/>
      <w:pPr>
        <w:tabs>
          <w:tab w:val="num" w:pos="6480"/>
        </w:tabs>
        <w:ind w:left="6480" w:hanging="180"/>
      </w:pPr>
    </w:lvl>
  </w:abstractNum>
  <w:abstractNum w:abstractNumId="3" w15:restartNumberingAfterBreak="0">
    <w:nsid w:val="415F0F0D"/>
    <w:multiLevelType w:val="multilevel"/>
    <w:tmpl w:val="2A6E1FC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 w15:restartNumberingAfterBreak="0">
    <w:nsid w:val="49A6285C"/>
    <w:multiLevelType w:val="hybridMultilevel"/>
    <w:tmpl w:val="35403DCA"/>
    <w:lvl w:ilvl="0" w:tplc="CC94CB8A">
      <w:start w:val="1"/>
      <w:numFmt w:val="bullet"/>
      <w:lvlText w:val=""/>
      <w:lvlJc w:val="left"/>
      <w:pPr>
        <w:ind w:left="720" w:hanging="360"/>
      </w:pPr>
      <w:rPr>
        <w:rFonts w:ascii="Symbol" w:hAnsi="Symbol" w:hint="default"/>
      </w:rPr>
    </w:lvl>
    <w:lvl w:ilvl="1" w:tplc="1FC04DE6" w:tentative="1">
      <w:start w:val="1"/>
      <w:numFmt w:val="bullet"/>
      <w:lvlText w:val="o"/>
      <w:lvlJc w:val="left"/>
      <w:pPr>
        <w:ind w:left="1440" w:hanging="360"/>
      </w:pPr>
      <w:rPr>
        <w:rFonts w:ascii="Courier New" w:hAnsi="Courier New" w:cs="Courier New" w:hint="default"/>
      </w:rPr>
    </w:lvl>
    <w:lvl w:ilvl="2" w:tplc="E8B4C30E" w:tentative="1">
      <w:start w:val="1"/>
      <w:numFmt w:val="bullet"/>
      <w:lvlText w:val=""/>
      <w:lvlJc w:val="left"/>
      <w:pPr>
        <w:ind w:left="2160" w:hanging="360"/>
      </w:pPr>
      <w:rPr>
        <w:rFonts w:ascii="Wingdings" w:hAnsi="Wingdings" w:hint="default"/>
      </w:rPr>
    </w:lvl>
    <w:lvl w:ilvl="3" w:tplc="A0D213A0" w:tentative="1">
      <w:start w:val="1"/>
      <w:numFmt w:val="bullet"/>
      <w:lvlText w:val=""/>
      <w:lvlJc w:val="left"/>
      <w:pPr>
        <w:ind w:left="2880" w:hanging="360"/>
      </w:pPr>
      <w:rPr>
        <w:rFonts w:ascii="Symbol" w:hAnsi="Symbol" w:hint="default"/>
      </w:rPr>
    </w:lvl>
    <w:lvl w:ilvl="4" w:tplc="1F6E0AC2" w:tentative="1">
      <w:start w:val="1"/>
      <w:numFmt w:val="bullet"/>
      <w:lvlText w:val="o"/>
      <w:lvlJc w:val="left"/>
      <w:pPr>
        <w:ind w:left="3600" w:hanging="360"/>
      </w:pPr>
      <w:rPr>
        <w:rFonts w:ascii="Courier New" w:hAnsi="Courier New" w:cs="Courier New" w:hint="default"/>
      </w:rPr>
    </w:lvl>
    <w:lvl w:ilvl="5" w:tplc="170CA262" w:tentative="1">
      <w:start w:val="1"/>
      <w:numFmt w:val="bullet"/>
      <w:lvlText w:val=""/>
      <w:lvlJc w:val="left"/>
      <w:pPr>
        <w:ind w:left="4320" w:hanging="360"/>
      </w:pPr>
      <w:rPr>
        <w:rFonts w:ascii="Wingdings" w:hAnsi="Wingdings" w:hint="default"/>
      </w:rPr>
    </w:lvl>
    <w:lvl w:ilvl="6" w:tplc="1B88AEBA" w:tentative="1">
      <w:start w:val="1"/>
      <w:numFmt w:val="bullet"/>
      <w:lvlText w:val=""/>
      <w:lvlJc w:val="left"/>
      <w:pPr>
        <w:ind w:left="5040" w:hanging="360"/>
      </w:pPr>
      <w:rPr>
        <w:rFonts w:ascii="Symbol" w:hAnsi="Symbol" w:hint="default"/>
      </w:rPr>
    </w:lvl>
    <w:lvl w:ilvl="7" w:tplc="8FE49554" w:tentative="1">
      <w:start w:val="1"/>
      <w:numFmt w:val="bullet"/>
      <w:lvlText w:val="o"/>
      <w:lvlJc w:val="left"/>
      <w:pPr>
        <w:ind w:left="5760" w:hanging="360"/>
      </w:pPr>
      <w:rPr>
        <w:rFonts w:ascii="Courier New" w:hAnsi="Courier New" w:cs="Courier New" w:hint="default"/>
      </w:rPr>
    </w:lvl>
    <w:lvl w:ilvl="8" w:tplc="2732100A" w:tentative="1">
      <w:start w:val="1"/>
      <w:numFmt w:val="bullet"/>
      <w:lvlText w:val=""/>
      <w:lvlJc w:val="left"/>
      <w:pPr>
        <w:ind w:left="6480" w:hanging="360"/>
      </w:pPr>
      <w:rPr>
        <w:rFonts w:ascii="Wingdings" w:hAnsi="Wingdings" w:hint="default"/>
      </w:rPr>
    </w:lvl>
  </w:abstractNum>
  <w:abstractNum w:abstractNumId="5" w15:restartNumberingAfterBreak="0">
    <w:nsid w:val="54311E5C"/>
    <w:multiLevelType w:val="hybridMultilevel"/>
    <w:tmpl w:val="647EA7A2"/>
    <w:lvl w:ilvl="0" w:tplc="31665B0A">
      <w:start w:val="1"/>
      <w:numFmt w:val="decimal"/>
      <w:lvlText w:val="%1."/>
      <w:lvlJc w:val="left"/>
      <w:pPr>
        <w:ind w:left="2771" w:hanging="360"/>
      </w:pPr>
      <w:rPr>
        <w:rFonts w:hint="default"/>
      </w:rPr>
    </w:lvl>
    <w:lvl w:ilvl="1" w:tplc="16BEDCD4" w:tentative="1">
      <w:start w:val="1"/>
      <w:numFmt w:val="lowerLetter"/>
      <w:lvlText w:val="%2."/>
      <w:lvlJc w:val="left"/>
      <w:pPr>
        <w:ind w:left="1440" w:hanging="360"/>
      </w:pPr>
    </w:lvl>
    <w:lvl w:ilvl="2" w:tplc="6EA8B9E6" w:tentative="1">
      <w:start w:val="1"/>
      <w:numFmt w:val="lowerRoman"/>
      <w:lvlText w:val="%3."/>
      <w:lvlJc w:val="right"/>
      <w:pPr>
        <w:ind w:left="2160" w:hanging="180"/>
      </w:pPr>
    </w:lvl>
    <w:lvl w:ilvl="3" w:tplc="273483AA" w:tentative="1">
      <w:start w:val="1"/>
      <w:numFmt w:val="decimal"/>
      <w:lvlText w:val="%4."/>
      <w:lvlJc w:val="left"/>
      <w:pPr>
        <w:ind w:left="2880" w:hanging="360"/>
      </w:pPr>
    </w:lvl>
    <w:lvl w:ilvl="4" w:tplc="7764D8F4" w:tentative="1">
      <w:start w:val="1"/>
      <w:numFmt w:val="lowerLetter"/>
      <w:lvlText w:val="%5."/>
      <w:lvlJc w:val="left"/>
      <w:pPr>
        <w:ind w:left="3600" w:hanging="360"/>
      </w:pPr>
    </w:lvl>
    <w:lvl w:ilvl="5" w:tplc="868E6EB8" w:tentative="1">
      <w:start w:val="1"/>
      <w:numFmt w:val="lowerRoman"/>
      <w:lvlText w:val="%6."/>
      <w:lvlJc w:val="right"/>
      <w:pPr>
        <w:ind w:left="4320" w:hanging="180"/>
      </w:pPr>
    </w:lvl>
    <w:lvl w:ilvl="6" w:tplc="15B62684" w:tentative="1">
      <w:start w:val="1"/>
      <w:numFmt w:val="decimal"/>
      <w:lvlText w:val="%7."/>
      <w:lvlJc w:val="left"/>
      <w:pPr>
        <w:ind w:left="5040" w:hanging="360"/>
      </w:pPr>
    </w:lvl>
    <w:lvl w:ilvl="7" w:tplc="FBF81D28" w:tentative="1">
      <w:start w:val="1"/>
      <w:numFmt w:val="lowerLetter"/>
      <w:lvlText w:val="%8."/>
      <w:lvlJc w:val="left"/>
      <w:pPr>
        <w:ind w:left="5760" w:hanging="360"/>
      </w:pPr>
    </w:lvl>
    <w:lvl w:ilvl="8" w:tplc="F852F666" w:tentative="1">
      <w:start w:val="1"/>
      <w:numFmt w:val="lowerRoman"/>
      <w:lvlText w:val="%9."/>
      <w:lvlJc w:val="right"/>
      <w:pPr>
        <w:ind w:left="6480" w:hanging="180"/>
      </w:pPr>
    </w:lvl>
  </w:abstractNum>
  <w:abstractNum w:abstractNumId="6" w15:restartNumberingAfterBreak="0">
    <w:nsid w:val="56D03143"/>
    <w:multiLevelType w:val="hybridMultilevel"/>
    <w:tmpl w:val="2CB81122"/>
    <w:lvl w:ilvl="0" w:tplc="F462D3F8">
      <w:start w:val="1"/>
      <w:numFmt w:val="bullet"/>
      <w:lvlText w:val="­"/>
      <w:lvlJc w:val="left"/>
      <w:pPr>
        <w:tabs>
          <w:tab w:val="num" w:pos="1800"/>
        </w:tabs>
        <w:ind w:left="1800" w:hanging="360"/>
      </w:pPr>
      <w:rPr>
        <w:rFonts w:ascii="Courier New" w:hAnsi="Courier New" w:hint="default"/>
      </w:rPr>
    </w:lvl>
    <w:lvl w:ilvl="1" w:tplc="4940A41A" w:tentative="1">
      <w:start w:val="1"/>
      <w:numFmt w:val="bullet"/>
      <w:lvlText w:val="o"/>
      <w:lvlJc w:val="left"/>
      <w:pPr>
        <w:tabs>
          <w:tab w:val="num" w:pos="2160"/>
        </w:tabs>
        <w:ind w:left="2160" w:hanging="360"/>
      </w:pPr>
      <w:rPr>
        <w:rFonts w:ascii="Courier New" w:hAnsi="Courier New" w:cs="Courier New" w:hint="default"/>
      </w:rPr>
    </w:lvl>
    <w:lvl w:ilvl="2" w:tplc="0E2AE778" w:tentative="1">
      <w:start w:val="1"/>
      <w:numFmt w:val="bullet"/>
      <w:lvlText w:val=""/>
      <w:lvlJc w:val="left"/>
      <w:pPr>
        <w:tabs>
          <w:tab w:val="num" w:pos="2880"/>
        </w:tabs>
        <w:ind w:left="2880" w:hanging="360"/>
      </w:pPr>
      <w:rPr>
        <w:rFonts w:ascii="Wingdings" w:hAnsi="Wingdings" w:hint="default"/>
      </w:rPr>
    </w:lvl>
    <w:lvl w:ilvl="3" w:tplc="A55A081E" w:tentative="1">
      <w:start w:val="1"/>
      <w:numFmt w:val="bullet"/>
      <w:lvlText w:val=""/>
      <w:lvlJc w:val="left"/>
      <w:pPr>
        <w:tabs>
          <w:tab w:val="num" w:pos="3600"/>
        </w:tabs>
        <w:ind w:left="3600" w:hanging="360"/>
      </w:pPr>
      <w:rPr>
        <w:rFonts w:ascii="Symbol" w:hAnsi="Symbol" w:hint="default"/>
      </w:rPr>
    </w:lvl>
    <w:lvl w:ilvl="4" w:tplc="C3120C66" w:tentative="1">
      <w:start w:val="1"/>
      <w:numFmt w:val="bullet"/>
      <w:lvlText w:val="o"/>
      <w:lvlJc w:val="left"/>
      <w:pPr>
        <w:tabs>
          <w:tab w:val="num" w:pos="4320"/>
        </w:tabs>
        <w:ind w:left="4320" w:hanging="360"/>
      </w:pPr>
      <w:rPr>
        <w:rFonts w:ascii="Courier New" w:hAnsi="Courier New" w:cs="Courier New" w:hint="default"/>
      </w:rPr>
    </w:lvl>
    <w:lvl w:ilvl="5" w:tplc="00701B30" w:tentative="1">
      <w:start w:val="1"/>
      <w:numFmt w:val="bullet"/>
      <w:lvlText w:val=""/>
      <w:lvlJc w:val="left"/>
      <w:pPr>
        <w:tabs>
          <w:tab w:val="num" w:pos="5040"/>
        </w:tabs>
        <w:ind w:left="5040" w:hanging="360"/>
      </w:pPr>
      <w:rPr>
        <w:rFonts w:ascii="Wingdings" w:hAnsi="Wingdings" w:hint="default"/>
      </w:rPr>
    </w:lvl>
    <w:lvl w:ilvl="6" w:tplc="685AB446" w:tentative="1">
      <w:start w:val="1"/>
      <w:numFmt w:val="bullet"/>
      <w:lvlText w:val=""/>
      <w:lvlJc w:val="left"/>
      <w:pPr>
        <w:tabs>
          <w:tab w:val="num" w:pos="5760"/>
        </w:tabs>
        <w:ind w:left="5760" w:hanging="360"/>
      </w:pPr>
      <w:rPr>
        <w:rFonts w:ascii="Symbol" w:hAnsi="Symbol" w:hint="default"/>
      </w:rPr>
    </w:lvl>
    <w:lvl w:ilvl="7" w:tplc="7BA251E8" w:tentative="1">
      <w:start w:val="1"/>
      <w:numFmt w:val="bullet"/>
      <w:lvlText w:val="o"/>
      <w:lvlJc w:val="left"/>
      <w:pPr>
        <w:tabs>
          <w:tab w:val="num" w:pos="6480"/>
        </w:tabs>
        <w:ind w:left="6480" w:hanging="360"/>
      </w:pPr>
      <w:rPr>
        <w:rFonts w:ascii="Courier New" w:hAnsi="Courier New" w:cs="Courier New" w:hint="default"/>
      </w:rPr>
    </w:lvl>
    <w:lvl w:ilvl="8" w:tplc="BA5010E2"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2D55B18"/>
    <w:multiLevelType w:val="hybridMultilevel"/>
    <w:tmpl w:val="F128306E"/>
    <w:lvl w:ilvl="0" w:tplc="482E918C">
      <w:start w:val="1"/>
      <w:numFmt w:val="bullet"/>
      <w:lvlText w:val="­"/>
      <w:lvlJc w:val="left"/>
      <w:pPr>
        <w:tabs>
          <w:tab w:val="num" w:pos="2160"/>
        </w:tabs>
        <w:ind w:left="2160" w:hanging="360"/>
      </w:pPr>
      <w:rPr>
        <w:rFonts w:ascii="Courier New" w:hAnsi="Courier New" w:hint="default"/>
      </w:rPr>
    </w:lvl>
    <w:lvl w:ilvl="1" w:tplc="2EEC76C6" w:tentative="1">
      <w:start w:val="1"/>
      <w:numFmt w:val="bullet"/>
      <w:lvlText w:val="o"/>
      <w:lvlJc w:val="left"/>
      <w:pPr>
        <w:tabs>
          <w:tab w:val="num" w:pos="2520"/>
        </w:tabs>
        <w:ind w:left="2520" w:hanging="360"/>
      </w:pPr>
      <w:rPr>
        <w:rFonts w:ascii="Courier New" w:hAnsi="Courier New" w:cs="Courier New" w:hint="default"/>
      </w:rPr>
    </w:lvl>
    <w:lvl w:ilvl="2" w:tplc="EF02DC88" w:tentative="1">
      <w:start w:val="1"/>
      <w:numFmt w:val="bullet"/>
      <w:lvlText w:val=""/>
      <w:lvlJc w:val="left"/>
      <w:pPr>
        <w:tabs>
          <w:tab w:val="num" w:pos="3240"/>
        </w:tabs>
        <w:ind w:left="3240" w:hanging="360"/>
      </w:pPr>
      <w:rPr>
        <w:rFonts w:ascii="Wingdings" w:hAnsi="Wingdings" w:hint="default"/>
      </w:rPr>
    </w:lvl>
    <w:lvl w:ilvl="3" w:tplc="F0A6B372" w:tentative="1">
      <w:start w:val="1"/>
      <w:numFmt w:val="bullet"/>
      <w:lvlText w:val=""/>
      <w:lvlJc w:val="left"/>
      <w:pPr>
        <w:tabs>
          <w:tab w:val="num" w:pos="3960"/>
        </w:tabs>
        <w:ind w:left="3960" w:hanging="360"/>
      </w:pPr>
      <w:rPr>
        <w:rFonts w:ascii="Symbol" w:hAnsi="Symbol" w:hint="default"/>
      </w:rPr>
    </w:lvl>
    <w:lvl w:ilvl="4" w:tplc="9FAAA590" w:tentative="1">
      <w:start w:val="1"/>
      <w:numFmt w:val="bullet"/>
      <w:lvlText w:val="o"/>
      <w:lvlJc w:val="left"/>
      <w:pPr>
        <w:tabs>
          <w:tab w:val="num" w:pos="4680"/>
        </w:tabs>
        <w:ind w:left="4680" w:hanging="360"/>
      </w:pPr>
      <w:rPr>
        <w:rFonts w:ascii="Courier New" w:hAnsi="Courier New" w:cs="Courier New" w:hint="default"/>
      </w:rPr>
    </w:lvl>
    <w:lvl w:ilvl="5" w:tplc="1CBA5BB0" w:tentative="1">
      <w:start w:val="1"/>
      <w:numFmt w:val="bullet"/>
      <w:lvlText w:val=""/>
      <w:lvlJc w:val="left"/>
      <w:pPr>
        <w:tabs>
          <w:tab w:val="num" w:pos="5400"/>
        </w:tabs>
        <w:ind w:left="5400" w:hanging="360"/>
      </w:pPr>
      <w:rPr>
        <w:rFonts w:ascii="Wingdings" w:hAnsi="Wingdings" w:hint="default"/>
      </w:rPr>
    </w:lvl>
    <w:lvl w:ilvl="6" w:tplc="E0DE2D6A" w:tentative="1">
      <w:start w:val="1"/>
      <w:numFmt w:val="bullet"/>
      <w:lvlText w:val=""/>
      <w:lvlJc w:val="left"/>
      <w:pPr>
        <w:tabs>
          <w:tab w:val="num" w:pos="6120"/>
        </w:tabs>
        <w:ind w:left="6120" w:hanging="360"/>
      </w:pPr>
      <w:rPr>
        <w:rFonts w:ascii="Symbol" w:hAnsi="Symbol" w:hint="default"/>
      </w:rPr>
    </w:lvl>
    <w:lvl w:ilvl="7" w:tplc="9E3018A8" w:tentative="1">
      <w:start w:val="1"/>
      <w:numFmt w:val="bullet"/>
      <w:lvlText w:val="o"/>
      <w:lvlJc w:val="left"/>
      <w:pPr>
        <w:tabs>
          <w:tab w:val="num" w:pos="6840"/>
        </w:tabs>
        <w:ind w:left="6840" w:hanging="360"/>
      </w:pPr>
      <w:rPr>
        <w:rFonts w:ascii="Courier New" w:hAnsi="Courier New" w:cs="Courier New" w:hint="default"/>
      </w:rPr>
    </w:lvl>
    <w:lvl w:ilvl="8" w:tplc="395623C2"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7939411E"/>
    <w:multiLevelType w:val="hybridMultilevel"/>
    <w:tmpl w:val="BFF47F8C"/>
    <w:lvl w:ilvl="0" w:tplc="15F6E738">
      <w:start w:val="1"/>
      <w:numFmt w:val="bullet"/>
      <w:lvlText w:val=""/>
      <w:lvlJc w:val="left"/>
      <w:pPr>
        <w:ind w:left="720" w:hanging="360"/>
      </w:pPr>
      <w:rPr>
        <w:rFonts w:ascii="Symbol" w:hAnsi="Symbol" w:hint="default"/>
      </w:rPr>
    </w:lvl>
    <w:lvl w:ilvl="1" w:tplc="08F2859E" w:tentative="1">
      <w:start w:val="1"/>
      <w:numFmt w:val="bullet"/>
      <w:lvlText w:val="o"/>
      <w:lvlJc w:val="left"/>
      <w:pPr>
        <w:ind w:left="1440" w:hanging="360"/>
      </w:pPr>
      <w:rPr>
        <w:rFonts w:ascii="Courier New" w:hAnsi="Courier New" w:cs="Courier New" w:hint="default"/>
      </w:rPr>
    </w:lvl>
    <w:lvl w:ilvl="2" w:tplc="7666BE90" w:tentative="1">
      <w:start w:val="1"/>
      <w:numFmt w:val="bullet"/>
      <w:lvlText w:val=""/>
      <w:lvlJc w:val="left"/>
      <w:pPr>
        <w:ind w:left="2160" w:hanging="360"/>
      </w:pPr>
      <w:rPr>
        <w:rFonts w:ascii="Wingdings" w:hAnsi="Wingdings" w:hint="default"/>
      </w:rPr>
    </w:lvl>
    <w:lvl w:ilvl="3" w:tplc="0BF4042E" w:tentative="1">
      <w:start w:val="1"/>
      <w:numFmt w:val="bullet"/>
      <w:lvlText w:val=""/>
      <w:lvlJc w:val="left"/>
      <w:pPr>
        <w:ind w:left="2880" w:hanging="360"/>
      </w:pPr>
      <w:rPr>
        <w:rFonts w:ascii="Symbol" w:hAnsi="Symbol" w:hint="default"/>
      </w:rPr>
    </w:lvl>
    <w:lvl w:ilvl="4" w:tplc="A3C07E96" w:tentative="1">
      <w:start w:val="1"/>
      <w:numFmt w:val="bullet"/>
      <w:lvlText w:val="o"/>
      <w:lvlJc w:val="left"/>
      <w:pPr>
        <w:ind w:left="3600" w:hanging="360"/>
      </w:pPr>
      <w:rPr>
        <w:rFonts w:ascii="Courier New" w:hAnsi="Courier New" w:cs="Courier New" w:hint="default"/>
      </w:rPr>
    </w:lvl>
    <w:lvl w:ilvl="5" w:tplc="B914C33C" w:tentative="1">
      <w:start w:val="1"/>
      <w:numFmt w:val="bullet"/>
      <w:lvlText w:val=""/>
      <w:lvlJc w:val="left"/>
      <w:pPr>
        <w:ind w:left="4320" w:hanging="360"/>
      </w:pPr>
      <w:rPr>
        <w:rFonts w:ascii="Wingdings" w:hAnsi="Wingdings" w:hint="default"/>
      </w:rPr>
    </w:lvl>
    <w:lvl w:ilvl="6" w:tplc="75CEC6BC" w:tentative="1">
      <w:start w:val="1"/>
      <w:numFmt w:val="bullet"/>
      <w:lvlText w:val=""/>
      <w:lvlJc w:val="left"/>
      <w:pPr>
        <w:ind w:left="5040" w:hanging="360"/>
      </w:pPr>
      <w:rPr>
        <w:rFonts w:ascii="Symbol" w:hAnsi="Symbol" w:hint="default"/>
      </w:rPr>
    </w:lvl>
    <w:lvl w:ilvl="7" w:tplc="D646DDA8" w:tentative="1">
      <w:start w:val="1"/>
      <w:numFmt w:val="bullet"/>
      <w:lvlText w:val="o"/>
      <w:lvlJc w:val="left"/>
      <w:pPr>
        <w:ind w:left="5760" w:hanging="360"/>
      </w:pPr>
      <w:rPr>
        <w:rFonts w:ascii="Courier New" w:hAnsi="Courier New" w:cs="Courier New" w:hint="default"/>
      </w:rPr>
    </w:lvl>
    <w:lvl w:ilvl="8" w:tplc="FABEDCC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3"/>
  </w:num>
  <w:num w:numId="6">
    <w:abstractNumId w:val="5"/>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2B"/>
    <w:rsid w:val="00001418"/>
    <w:rsid w:val="00002A21"/>
    <w:rsid w:val="00002F6A"/>
    <w:rsid w:val="00003507"/>
    <w:rsid w:val="000223D8"/>
    <w:rsid w:val="000233CF"/>
    <w:rsid w:val="0003326F"/>
    <w:rsid w:val="0004151A"/>
    <w:rsid w:val="000446AA"/>
    <w:rsid w:val="00044F80"/>
    <w:rsid w:val="0006006B"/>
    <w:rsid w:val="00077971"/>
    <w:rsid w:val="00081DE2"/>
    <w:rsid w:val="000857B8"/>
    <w:rsid w:val="00094084"/>
    <w:rsid w:val="000C2885"/>
    <w:rsid w:val="000D368B"/>
    <w:rsid w:val="000D6FB4"/>
    <w:rsid w:val="000E1FD6"/>
    <w:rsid w:val="000E582D"/>
    <w:rsid w:val="000F73B1"/>
    <w:rsid w:val="00101AEB"/>
    <w:rsid w:val="001020A1"/>
    <w:rsid w:val="00115B6D"/>
    <w:rsid w:val="00117040"/>
    <w:rsid w:val="00122E3E"/>
    <w:rsid w:val="001338F7"/>
    <w:rsid w:val="00135B02"/>
    <w:rsid w:val="001361D0"/>
    <w:rsid w:val="0016265F"/>
    <w:rsid w:val="00176E52"/>
    <w:rsid w:val="0018091A"/>
    <w:rsid w:val="00183DBB"/>
    <w:rsid w:val="001849B5"/>
    <w:rsid w:val="00194447"/>
    <w:rsid w:val="00194B10"/>
    <w:rsid w:val="001A399E"/>
    <w:rsid w:val="001B693B"/>
    <w:rsid w:val="001C1075"/>
    <w:rsid w:val="001D3375"/>
    <w:rsid w:val="001E4F93"/>
    <w:rsid w:val="001F3D81"/>
    <w:rsid w:val="00204703"/>
    <w:rsid w:val="002114E7"/>
    <w:rsid w:val="00236B84"/>
    <w:rsid w:val="002403B0"/>
    <w:rsid w:val="00250074"/>
    <w:rsid w:val="00250F2C"/>
    <w:rsid w:val="00251EE6"/>
    <w:rsid w:val="0025239F"/>
    <w:rsid w:val="00276883"/>
    <w:rsid w:val="00276DAC"/>
    <w:rsid w:val="00277089"/>
    <w:rsid w:val="00285DBE"/>
    <w:rsid w:val="0028717F"/>
    <w:rsid w:val="0029558E"/>
    <w:rsid w:val="00297667"/>
    <w:rsid w:val="002C1D63"/>
    <w:rsid w:val="002D1505"/>
    <w:rsid w:val="002E0EB2"/>
    <w:rsid w:val="002E26A7"/>
    <w:rsid w:val="002E6D8D"/>
    <w:rsid w:val="002F201A"/>
    <w:rsid w:val="003020C4"/>
    <w:rsid w:val="0030227E"/>
    <w:rsid w:val="00303756"/>
    <w:rsid w:val="003147FE"/>
    <w:rsid w:val="00314CF5"/>
    <w:rsid w:val="003254B9"/>
    <w:rsid w:val="00337781"/>
    <w:rsid w:val="003420CA"/>
    <w:rsid w:val="00344263"/>
    <w:rsid w:val="00353A82"/>
    <w:rsid w:val="00357CDD"/>
    <w:rsid w:val="00361560"/>
    <w:rsid w:val="00364178"/>
    <w:rsid w:val="003675EF"/>
    <w:rsid w:val="00373184"/>
    <w:rsid w:val="00377A54"/>
    <w:rsid w:val="003A0CBB"/>
    <w:rsid w:val="003A3FA3"/>
    <w:rsid w:val="003C342B"/>
    <w:rsid w:val="003C612C"/>
    <w:rsid w:val="003C6231"/>
    <w:rsid w:val="003D0BE6"/>
    <w:rsid w:val="003D3145"/>
    <w:rsid w:val="003D64AC"/>
    <w:rsid w:val="003E3324"/>
    <w:rsid w:val="003E50CF"/>
    <w:rsid w:val="003F00F4"/>
    <w:rsid w:val="003F210A"/>
    <w:rsid w:val="003F4BF7"/>
    <w:rsid w:val="003F5633"/>
    <w:rsid w:val="003F5E2B"/>
    <w:rsid w:val="003F78D0"/>
    <w:rsid w:val="00401AA0"/>
    <w:rsid w:val="00423573"/>
    <w:rsid w:val="00423D82"/>
    <w:rsid w:val="0042494C"/>
    <w:rsid w:val="0042549A"/>
    <w:rsid w:val="004259FB"/>
    <w:rsid w:val="0042623D"/>
    <w:rsid w:val="00426676"/>
    <w:rsid w:val="004276AA"/>
    <w:rsid w:val="004301FD"/>
    <w:rsid w:val="004650C7"/>
    <w:rsid w:val="004704FA"/>
    <w:rsid w:val="00471732"/>
    <w:rsid w:val="00473AE0"/>
    <w:rsid w:val="00474138"/>
    <w:rsid w:val="004741D6"/>
    <w:rsid w:val="004825A5"/>
    <w:rsid w:val="00486B9B"/>
    <w:rsid w:val="00487DF4"/>
    <w:rsid w:val="004A12EB"/>
    <w:rsid w:val="004B7AC7"/>
    <w:rsid w:val="004B7C18"/>
    <w:rsid w:val="004C0312"/>
    <w:rsid w:val="004C2623"/>
    <w:rsid w:val="004D14EB"/>
    <w:rsid w:val="004D3A0A"/>
    <w:rsid w:val="004F0CED"/>
    <w:rsid w:val="004F14B4"/>
    <w:rsid w:val="004F2EB6"/>
    <w:rsid w:val="004F5D98"/>
    <w:rsid w:val="004F6AA9"/>
    <w:rsid w:val="005004B2"/>
    <w:rsid w:val="005077ED"/>
    <w:rsid w:val="00514A64"/>
    <w:rsid w:val="00515A27"/>
    <w:rsid w:val="005334D0"/>
    <w:rsid w:val="00534A1E"/>
    <w:rsid w:val="00545E8F"/>
    <w:rsid w:val="005574C6"/>
    <w:rsid w:val="005604C7"/>
    <w:rsid w:val="0056500C"/>
    <w:rsid w:val="00567166"/>
    <w:rsid w:val="00573F32"/>
    <w:rsid w:val="00577653"/>
    <w:rsid w:val="00580AB0"/>
    <w:rsid w:val="0058201B"/>
    <w:rsid w:val="0058231F"/>
    <w:rsid w:val="005827A5"/>
    <w:rsid w:val="005959E6"/>
    <w:rsid w:val="0059723E"/>
    <w:rsid w:val="005A040A"/>
    <w:rsid w:val="005A0B91"/>
    <w:rsid w:val="005A3A3B"/>
    <w:rsid w:val="005A3D31"/>
    <w:rsid w:val="005A620E"/>
    <w:rsid w:val="005C06CE"/>
    <w:rsid w:val="005C06E3"/>
    <w:rsid w:val="005E28A3"/>
    <w:rsid w:val="005E7F9C"/>
    <w:rsid w:val="005F2368"/>
    <w:rsid w:val="005F65FF"/>
    <w:rsid w:val="005F7A7B"/>
    <w:rsid w:val="006051C6"/>
    <w:rsid w:val="00611328"/>
    <w:rsid w:val="00614BB3"/>
    <w:rsid w:val="00621643"/>
    <w:rsid w:val="00621E24"/>
    <w:rsid w:val="00640364"/>
    <w:rsid w:val="00640477"/>
    <w:rsid w:val="00641700"/>
    <w:rsid w:val="0064178D"/>
    <w:rsid w:val="00642B65"/>
    <w:rsid w:val="006464C6"/>
    <w:rsid w:val="00647F1A"/>
    <w:rsid w:val="00653EDD"/>
    <w:rsid w:val="00666B98"/>
    <w:rsid w:val="0067262A"/>
    <w:rsid w:val="00681AE7"/>
    <w:rsid w:val="0068280C"/>
    <w:rsid w:val="006862C9"/>
    <w:rsid w:val="00686E3A"/>
    <w:rsid w:val="00687200"/>
    <w:rsid w:val="006A540E"/>
    <w:rsid w:val="006A54A1"/>
    <w:rsid w:val="006A6099"/>
    <w:rsid w:val="006B1813"/>
    <w:rsid w:val="006B2298"/>
    <w:rsid w:val="006C26F6"/>
    <w:rsid w:val="006D0FC3"/>
    <w:rsid w:val="006D1032"/>
    <w:rsid w:val="006D6465"/>
    <w:rsid w:val="006E1FDE"/>
    <w:rsid w:val="006E2686"/>
    <w:rsid w:val="006F6401"/>
    <w:rsid w:val="00716E44"/>
    <w:rsid w:val="00726614"/>
    <w:rsid w:val="00731043"/>
    <w:rsid w:val="0073625D"/>
    <w:rsid w:val="007509D9"/>
    <w:rsid w:val="00767573"/>
    <w:rsid w:val="00767D6F"/>
    <w:rsid w:val="007743C2"/>
    <w:rsid w:val="00787165"/>
    <w:rsid w:val="007A0D46"/>
    <w:rsid w:val="007A165E"/>
    <w:rsid w:val="007B2B8A"/>
    <w:rsid w:val="007B5CBC"/>
    <w:rsid w:val="007C53A5"/>
    <w:rsid w:val="007E296D"/>
    <w:rsid w:val="007E3AB2"/>
    <w:rsid w:val="007E79E3"/>
    <w:rsid w:val="00814666"/>
    <w:rsid w:val="00816FA4"/>
    <w:rsid w:val="00823B3B"/>
    <w:rsid w:val="008475D6"/>
    <w:rsid w:val="008477D1"/>
    <w:rsid w:val="008564C7"/>
    <w:rsid w:val="00857B03"/>
    <w:rsid w:val="00862CF5"/>
    <w:rsid w:val="00862F08"/>
    <w:rsid w:val="008846F4"/>
    <w:rsid w:val="0088582F"/>
    <w:rsid w:val="0089341D"/>
    <w:rsid w:val="008959B8"/>
    <w:rsid w:val="0089766D"/>
    <w:rsid w:val="008D05FF"/>
    <w:rsid w:val="008D4B50"/>
    <w:rsid w:val="008D66B5"/>
    <w:rsid w:val="008D7619"/>
    <w:rsid w:val="008E1E0D"/>
    <w:rsid w:val="008E315B"/>
    <w:rsid w:val="009078D1"/>
    <w:rsid w:val="00913340"/>
    <w:rsid w:val="009141EB"/>
    <w:rsid w:val="00917B53"/>
    <w:rsid w:val="00931E28"/>
    <w:rsid w:val="00944443"/>
    <w:rsid w:val="00950C29"/>
    <w:rsid w:val="00956D65"/>
    <w:rsid w:val="00961286"/>
    <w:rsid w:val="00984EBE"/>
    <w:rsid w:val="009921BC"/>
    <w:rsid w:val="00992308"/>
    <w:rsid w:val="009956AD"/>
    <w:rsid w:val="009966BE"/>
    <w:rsid w:val="009B6089"/>
    <w:rsid w:val="009C043C"/>
    <w:rsid w:val="009D0CAF"/>
    <w:rsid w:val="009D5CE3"/>
    <w:rsid w:val="009E014A"/>
    <w:rsid w:val="009E2E9C"/>
    <w:rsid w:val="009E36D0"/>
    <w:rsid w:val="009E37AF"/>
    <w:rsid w:val="009F40E1"/>
    <w:rsid w:val="00A2752B"/>
    <w:rsid w:val="00A36213"/>
    <w:rsid w:val="00A41029"/>
    <w:rsid w:val="00A47B7E"/>
    <w:rsid w:val="00A503E2"/>
    <w:rsid w:val="00A5491C"/>
    <w:rsid w:val="00A935E5"/>
    <w:rsid w:val="00A96E38"/>
    <w:rsid w:val="00AA5137"/>
    <w:rsid w:val="00AD409C"/>
    <w:rsid w:val="00AD5EE1"/>
    <w:rsid w:val="00B0345D"/>
    <w:rsid w:val="00B03A69"/>
    <w:rsid w:val="00B067C7"/>
    <w:rsid w:val="00B076DF"/>
    <w:rsid w:val="00B07AAB"/>
    <w:rsid w:val="00B2787D"/>
    <w:rsid w:val="00B40D23"/>
    <w:rsid w:val="00B42CA5"/>
    <w:rsid w:val="00B53D60"/>
    <w:rsid w:val="00B6206D"/>
    <w:rsid w:val="00B66F80"/>
    <w:rsid w:val="00B705D7"/>
    <w:rsid w:val="00B712BB"/>
    <w:rsid w:val="00B83F4F"/>
    <w:rsid w:val="00B84503"/>
    <w:rsid w:val="00B909BC"/>
    <w:rsid w:val="00BB6EEE"/>
    <w:rsid w:val="00BC1BAB"/>
    <w:rsid w:val="00BC2992"/>
    <w:rsid w:val="00BC3E7B"/>
    <w:rsid w:val="00BD1780"/>
    <w:rsid w:val="00BD36C4"/>
    <w:rsid w:val="00BD4027"/>
    <w:rsid w:val="00BD6176"/>
    <w:rsid w:val="00BD6943"/>
    <w:rsid w:val="00BF5F7A"/>
    <w:rsid w:val="00C04E5C"/>
    <w:rsid w:val="00C14C7D"/>
    <w:rsid w:val="00C318EB"/>
    <w:rsid w:val="00C32F0C"/>
    <w:rsid w:val="00C41D36"/>
    <w:rsid w:val="00C47FB4"/>
    <w:rsid w:val="00C66AB4"/>
    <w:rsid w:val="00C72440"/>
    <w:rsid w:val="00C761F3"/>
    <w:rsid w:val="00C95D56"/>
    <w:rsid w:val="00CB10C4"/>
    <w:rsid w:val="00CC2D7B"/>
    <w:rsid w:val="00CD6F1D"/>
    <w:rsid w:val="00CE026B"/>
    <w:rsid w:val="00CF6ECC"/>
    <w:rsid w:val="00CF7380"/>
    <w:rsid w:val="00D10FDB"/>
    <w:rsid w:val="00D11785"/>
    <w:rsid w:val="00D15427"/>
    <w:rsid w:val="00D25D14"/>
    <w:rsid w:val="00D27DD0"/>
    <w:rsid w:val="00D34C16"/>
    <w:rsid w:val="00D552B1"/>
    <w:rsid w:val="00D6205F"/>
    <w:rsid w:val="00D647C3"/>
    <w:rsid w:val="00D71725"/>
    <w:rsid w:val="00D93AFD"/>
    <w:rsid w:val="00DA07A0"/>
    <w:rsid w:val="00DA1F36"/>
    <w:rsid w:val="00DA7B0E"/>
    <w:rsid w:val="00DC69DC"/>
    <w:rsid w:val="00DD5304"/>
    <w:rsid w:val="00DE6DB0"/>
    <w:rsid w:val="00DF6786"/>
    <w:rsid w:val="00E20A1C"/>
    <w:rsid w:val="00E25FD9"/>
    <w:rsid w:val="00E33811"/>
    <w:rsid w:val="00E42CD3"/>
    <w:rsid w:val="00E62932"/>
    <w:rsid w:val="00E64892"/>
    <w:rsid w:val="00E74E91"/>
    <w:rsid w:val="00E758E3"/>
    <w:rsid w:val="00E90CFF"/>
    <w:rsid w:val="00EA6F72"/>
    <w:rsid w:val="00EB3EB6"/>
    <w:rsid w:val="00EB43A2"/>
    <w:rsid w:val="00EC356B"/>
    <w:rsid w:val="00EC7C72"/>
    <w:rsid w:val="00ED0CF8"/>
    <w:rsid w:val="00ED5F3C"/>
    <w:rsid w:val="00EE0F25"/>
    <w:rsid w:val="00EE4B8C"/>
    <w:rsid w:val="00EE5B22"/>
    <w:rsid w:val="00EF322C"/>
    <w:rsid w:val="00EF3F66"/>
    <w:rsid w:val="00EF75C6"/>
    <w:rsid w:val="00F11ECD"/>
    <w:rsid w:val="00F14723"/>
    <w:rsid w:val="00F201F0"/>
    <w:rsid w:val="00F21A4D"/>
    <w:rsid w:val="00F24738"/>
    <w:rsid w:val="00F3085A"/>
    <w:rsid w:val="00F30A4D"/>
    <w:rsid w:val="00F3217B"/>
    <w:rsid w:val="00F32699"/>
    <w:rsid w:val="00F34D1C"/>
    <w:rsid w:val="00F407CC"/>
    <w:rsid w:val="00F411B6"/>
    <w:rsid w:val="00F46B16"/>
    <w:rsid w:val="00F53D42"/>
    <w:rsid w:val="00F559CD"/>
    <w:rsid w:val="00F832F9"/>
    <w:rsid w:val="00F902E6"/>
    <w:rsid w:val="00F924F1"/>
    <w:rsid w:val="00FA6C01"/>
    <w:rsid w:val="00FB31B8"/>
    <w:rsid w:val="00FB37F8"/>
    <w:rsid w:val="00FB645C"/>
    <w:rsid w:val="00FB69E8"/>
    <w:rsid w:val="00FB6B71"/>
    <w:rsid w:val="00FF0A91"/>
    <w:rsid w:val="00FF3D17"/>
    <w:rsid w:val="00FF4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B97621-63DF-4F82-B898-A6ED7506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939"/>
    <w:pPr>
      <w:spacing w:after="200" w:line="276" w:lineRule="auto"/>
    </w:pPr>
    <w:rPr>
      <w:sz w:val="22"/>
      <w:szCs w:val="22"/>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330A"/>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19330A"/>
    <w:rPr>
      <w:rFonts w:ascii="Tahoma" w:hAnsi="Tahoma" w:cs="Tahoma"/>
      <w:sz w:val="16"/>
      <w:szCs w:val="16"/>
      <w:lang w:val="kk-KZ" w:eastAsia="kk-KZ"/>
    </w:rPr>
  </w:style>
  <w:style w:type="paragraph" w:styleId="a6">
    <w:name w:val="footnote text"/>
    <w:basedOn w:val="a"/>
    <w:link w:val="a7"/>
    <w:semiHidden/>
    <w:rsid w:val="007E22EB"/>
    <w:pPr>
      <w:spacing w:after="0" w:line="240" w:lineRule="auto"/>
    </w:pPr>
    <w:rPr>
      <w:rFonts w:ascii="Times New Roman" w:eastAsia="Times New Roman" w:hAnsi="Times New Roman"/>
      <w:sz w:val="20"/>
      <w:szCs w:val="20"/>
    </w:rPr>
  </w:style>
  <w:style w:type="character" w:customStyle="1" w:styleId="a7">
    <w:name w:val="Текст сноски Знак"/>
    <w:link w:val="a6"/>
    <w:semiHidden/>
    <w:rsid w:val="007E22EB"/>
    <w:rPr>
      <w:rFonts w:ascii="Times New Roman" w:eastAsia="Times New Roman" w:hAnsi="Times New Roman" w:cs="Times New Roman"/>
      <w:sz w:val="20"/>
      <w:szCs w:val="20"/>
      <w:lang w:val="kk-KZ" w:eastAsia="kk-KZ"/>
    </w:rPr>
  </w:style>
  <w:style w:type="character" w:styleId="a8">
    <w:name w:val="footnote reference"/>
    <w:semiHidden/>
    <w:rsid w:val="007E22EB"/>
    <w:rPr>
      <w:vertAlign w:val="superscript"/>
      <w:lang w:val="kk-KZ" w:eastAsia="kk-KZ"/>
    </w:rPr>
  </w:style>
  <w:style w:type="paragraph" w:styleId="a9">
    <w:name w:val="No Spacing"/>
    <w:uiPriority w:val="1"/>
    <w:qFormat/>
    <w:rsid w:val="00A54146"/>
    <w:rPr>
      <w:sz w:val="22"/>
      <w:szCs w:val="22"/>
      <w:lang w:val="kk-KZ" w:eastAsia="kk-KZ"/>
    </w:rPr>
  </w:style>
  <w:style w:type="paragraph" w:styleId="aa">
    <w:name w:val="annotation text"/>
    <w:basedOn w:val="a"/>
    <w:link w:val="ab"/>
    <w:uiPriority w:val="99"/>
    <w:unhideWhenUsed/>
    <w:rsid w:val="0083452B"/>
    <w:pPr>
      <w:spacing w:line="240" w:lineRule="auto"/>
    </w:pPr>
    <w:rPr>
      <w:sz w:val="20"/>
      <w:szCs w:val="20"/>
    </w:rPr>
  </w:style>
  <w:style w:type="character" w:customStyle="1" w:styleId="ab">
    <w:name w:val="Текст примечания Знак"/>
    <w:link w:val="aa"/>
    <w:uiPriority w:val="99"/>
    <w:rsid w:val="0083452B"/>
    <w:rPr>
      <w:sz w:val="20"/>
      <w:szCs w:val="20"/>
      <w:lang w:val="kk-KZ" w:eastAsia="kk-KZ"/>
    </w:rPr>
  </w:style>
  <w:style w:type="character" w:styleId="ac">
    <w:name w:val="annotation reference"/>
    <w:uiPriority w:val="99"/>
    <w:unhideWhenUsed/>
    <w:rsid w:val="0083452B"/>
    <w:rPr>
      <w:sz w:val="16"/>
      <w:szCs w:val="16"/>
      <w:lang w:val="kk-KZ" w:eastAsia="kk-KZ"/>
    </w:rPr>
  </w:style>
  <w:style w:type="paragraph" w:styleId="ad">
    <w:name w:val="List Paragraph"/>
    <w:basedOn w:val="a"/>
    <w:uiPriority w:val="34"/>
    <w:qFormat/>
    <w:rsid w:val="00C768B9"/>
    <w:pPr>
      <w:ind w:left="720"/>
      <w:contextualSpacing/>
    </w:pPr>
  </w:style>
  <w:style w:type="paragraph" w:styleId="ae">
    <w:name w:val="header"/>
    <w:basedOn w:val="a"/>
    <w:link w:val="af"/>
    <w:uiPriority w:val="99"/>
    <w:unhideWhenUsed/>
    <w:rsid w:val="004D6C3B"/>
    <w:pPr>
      <w:tabs>
        <w:tab w:val="center" w:pos="4513"/>
        <w:tab w:val="right" w:pos="9026"/>
      </w:tabs>
      <w:spacing w:after="0" w:line="240" w:lineRule="auto"/>
    </w:pPr>
  </w:style>
  <w:style w:type="character" w:customStyle="1" w:styleId="af">
    <w:name w:val="Верхний колонтитул Знак"/>
    <w:basedOn w:val="a0"/>
    <w:link w:val="ae"/>
    <w:uiPriority w:val="99"/>
    <w:rsid w:val="004D6C3B"/>
  </w:style>
  <w:style w:type="paragraph" w:styleId="af0">
    <w:name w:val="footer"/>
    <w:basedOn w:val="a"/>
    <w:link w:val="af1"/>
    <w:uiPriority w:val="99"/>
    <w:unhideWhenUsed/>
    <w:rsid w:val="004D6C3B"/>
    <w:pPr>
      <w:tabs>
        <w:tab w:val="center" w:pos="4513"/>
        <w:tab w:val="right" w:pos="9026"/>
      </w:tabs>
      <w:spacing w:after="0" w:line="240" w:lineRule="auto"/>
    </w:pPr>
  </w:style>
  <w:style w:type="character" w:customStyle="1" w:styleId="af1">
    <w:name w:val="Нижний колонтитул Знак"/>
    <w:basedOn w:val="a0"/>
    <w:link w:val="af0"/>
    <w:uiPriority w:val="99"/>
    <w:rsid w:val="004D6C3B"/>
  </w:style>
  <w:style w:type="paragraph" w:customStyle="1" w:styleId="ListParagraph1">
    <w:name w:val="List Paragraph1"/>
    <w:rsid w:val="00B03A69"/>
    <w:pPr>
      <w:pBdr>
        <w:top w:val="nil"/>
        <w:left w:val="nil"/>
        <w:bottom w:val="nil"/>
        <w:right w:val="nil"/>
        <w:between w:val="nil"/>
      </w:pBdr>
      <w:suppressAutoHyphens/>
      <w:ind w:left="720"/>
    </w:pPr>
    <w:rPr>
      <w:rFonts w:ascii="Times New Roman" w:eastAsia="Arial Unicode MS" w:hAnsi="Times New Roman" w:cs="Arial Unicode MS"/>
      <w:color w:val="000000"/>
      <w:sz w:val="24"/>
      <w:szCs w:val="24"/>
      <w:u w:color="000000"/>
      <w:bdr w:val="nil"/>
    </w:rPr>
  </w:style>
  <w:style w:type="character" w:styleId="af2">
    <w:name w:val="Hyperlink"/>
    <w:uiPriority w:val="99"/>
    <w:unhideWhenUsed/>
    <w:rsid w:val="0059723E"/>
    <w:rPr>
      <w:color w:val="0563C1"/>
      <w:u w:val="single"/>
    </w:rPr>
  </w:style>
  <w:style w:type="paragraph" w:styleId="af3">
    <w:name w:val="annotation subject"/>
    <w:basedOn w:val="aa"/>
    <w:next w:val="aa"/>
    <w:link w:val="af4"/>
    <w:uiPriority w:val="99"/>
    <w:semiHidden/>
    <w:unhideWhenUsed/>
    <w:rsid w:val="0059723E"/>
    <w:pPr>
      <w:spacing w:line="276" w:lineRule="auto"/>
    </w:pPr>
    <w:rPr>
      <w:b/>
      <w:bCs/>
    </w:rPr>
  </w:style>
  <w:style w:type="character" w:customStyle="1" w:styleId="af4">
    <w:name w:val="Тема примечания Знак"/>
    <w:link w:val="af3"/>
    <w:uiPriority w:val="99"/>
    <w:semiHidden/>
    <w:rsid w:val="0059723E"/>
    <w:rPr>
      <w:b/>
      <w:bCs/>
      <w:sz w:val="20"/>
      <w:szCs w:val="20"/>
      <w:lang w:val="kk-KZ" w:eastAsia="kk-KZ"/>
    </w:rPr>
  </w:style>
  <w:style w:type="paragraph" w:styleId="af5">
    <w:name w:val="Normal (Web)"/>
    <w:basedOn w:val="a"/>
    <w:uiPriority w:val="99"/>
    <w:unhideWhenUsed/>
    <w:rsid w:val="00EC7C72"/>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F67F1-743B-4A92-ACEA-FCD0453D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14076</Words>
  <Characters>107017</Characters>
  <Application>Microsoft Office Word</Application>
  <DocSecurity>0</DocSecurity>
  <Lines>2122</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121089</CharactersWithSpaces>
  <SharedDoc>false</SharedDoc>
  <HLinks>
    <vt:vector size="6" baseType="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ДБ АО Сбербанк</dc:creator>
  <cp:keywords/>
  <dc:description/>
  <cp:lastModifiedBy>Алина Данилевская (УЭ)</cp:lastModifiedBy>
  <cp:revision>4</cp:revision>
  <dcterms:created xsi:type="dcterms:W3CDTF">2023-07-12T04:10:00Z</dcterms:created>
  <dcterms:modified xsi:type="dcterms:W3CDTF">2025-04-01T04:00:00Z</dcterms:modified>
</cp:coreProperties>
</file>